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ACD" w:rsidRPr="00D371F6" w:rsidRDefault="00AD0ACD" w:rsidP="00AD0ACD">
      <w:pPr>
        <w:ind w:firstLine="0"/>
        <w:jc w:val="center"/>
        <w:rPr>
          <w:u w:val="single"/>
        </w:rPr>
      </w:pPr>
      <w:r w:rsidRPr="00D371F6">
        <w:rPr>
          <w:u w:val="single"/>
        </w:rPr>
        <w:t>PLIEGO DE CLAUSULAS</w:t>
      </w:r>
      <w:r w:rsidR="00345CC0" w:rsidRPr="00D371F6">
        <w:rPr>
          <w:u w:val="single"/>
        </w:rPr>
        <w:t xml:space="preserve"> ECONÓ</w:t>
      </w:r>
      <w:r w:rsidRPr="00D371F6">
        <w:rPr>
          <w:u w:val="single"/>
        </w:rPr>
        <w:t>MICO ADMINISTRATIVAS PARTICULARES</w:t>
      </w:r>
    </w:p>
    <w:p w:rsidR="00AD0ACD" w:rsidRPr="00D371F6" w:rsidRDefault="00AD0ACD" w:rsidP="00AD0ACD">
      <w:pPr>
        <w:ind w:firstLine="0"/>
        <w:jc w:val="center"/>
        <w:rPr>
          <w:u w:val="single"/>
        </w:rPr>
      </w:pPr>
    </w:p>
    <w:p w:rsidR="00AD0ACD" w:rsidRPr="00D371F6" w:rsidRDefault="00AD0ACD" w:rsidP="00AD0ACD">
      <w:r w:rsidRPr="00D371F6">
        <w:t xml:space="preserve">CLÁUSULA PRIMERA. Objeto y </w:t>
      </w:r>
      <w:r w:rsidR="00B86556">
        <w:t>c</w:t>
      </w:r>
      <w:r w:rsidRPr="00D371F6">
        <w:t>alificación</w:t>
      </w:r>
    </w:p>
    <w:p w:rsidR="00AD0ACD" w:rsidRPr="00D371F6" w:rsidRDefault="00AD0ACD" w:rsidP="00345CC0">
      <w:r w:rsidRPr="00D371F6">
        <w:t>El objeto del contrato es la adjudicación de</w:t>
      </w:r>
      <w:r w:rsidR="00372211" w:rsidRPr="00D371F6">
        <w:t>l aprovechamiento forestal del Monte de Utilidad P</w:t>
      </w:r>
      <w:r w:rsidRPr="00D371F6">
        <w:t xml:space="preserve">ública n.º </w:t>
      </w:r>
      <w:bookmarkStart w:id="0" w:name="_Hlk25860643"/>
      <w:r w:rsidR="00243A4E" w:rsidRPr="00D371F6">
        <w:t>2</w:t>
      </w:r>
      <w:r w:rsidR="00066ED2">
        <w:t>83</w:t>
      </w:r>
      <w:r w:rsidR="00243A4E" w:rsidRPr="00D371F6">
        <w:t xml:space="preserve"> </w:t>
      </w:r>
      <w:r w:rsidRPr="00D371F6">
        <w:t>”</w:t>
      </w:r>
      <w:r w:rsidR="00066ED2">
        <w:t>El Berral</w:t>
      </w:r>
      <w:r w:rsidR="00243A4E" w:rsidRPr="00D371F6">
        <w:t>”</w:t>
      </w:r>
      <w:bookmarkEnd w:id="0"/>
      <w:r w:rsidRPr="00D371F6">
        <w:t xml:space="preserve"> para la corta de </w:t>
      </w:r>
      <w:r w:rsidR="00066ED2">
        <w:t>2.011</w:t>
      </w:r>
      <w:r w:rsidRPr="00D371F6">
        <w:t xml:space="preserve">  pies, </w:t>
      </w:r>
      <w:r w:rsidR="00066ED2">
        <w:t>1.194</w:t>
      </w:r>
      <w:r w:rsidR="00372211" w:rsidRPr="00D371F6">
        <w:t xml:space="preserve"> m</w:t>
      </w:r>
      <w:r w:rsidR="00372211" w:rsidRPr="00066ED2">
        <w:rPr>
          <w:vertAlign w:val="superscript"/>
        </w:rPr>
        <w:t>3</w:t>
      </w:r>
      <w:r w:rsidR="00372211" w:rsidRPr="00D371F6">
        <w:t xml:space="preserve"> aproximadamente</w:t>
      </w:r>
      <w:r w:rsidRPr="00D371F6">
        <w:t>, de madera de chopo</w:t>
      </w:r>
      <w:r w:rsidR="00345CC0" w:rsidRPr="00D371F6">
        <w:t xml:space="preserve"> </w:t>
      </w:r>
      <w:r w:rsidRPr="00D371F6">
        <w:t xml:space="preserve">con corteza, en pie, a riesgo y ventura, en una superficie de </w:t>
      </w:r>
      <w:r w:rsidR="00066ED2">
        <w:t>4,83</w:t>
      </w:r>
      <w:r w:rsidRPr="00D371F6">
        <w:t xml:space="preserve"> hectáreas</w:t>
      </w:r>
      <w:r w:rsidR="00066ED2">
        <w:t>, dividida en dos rodales,</w:t>
      </w:r>
      <w:r w:rsidRPr="00D371F6">
        <w:t xml:space="preserve"> mediante procedimiento abierto, único criterio de adjudicación al mejor pre</w:t>
      </w:r>
      <w:r w:rsidR="00243A4E" w:rsidRPr="00D371F6">
        <w:t>cio, con tasación unitaria de 35</w:t>
      </w:r>
      <w:r w:rsidR="00345CC0" w:rsidRPr="00D371F6">
        <w:t xml:space="preserve"> €/m</w:t>
      </w:r>
      <w:r w:rsidR="00345CC0" w:rsidRPr="00D371F6">
        <w:rPr>
          <w:vertAlign w:val="superscript"/>
        </w:rPr>
        <w:t>3</w:t>
      </w:r>
      <w:r w:rsidR="00345CC0" w:rsidRPr="00D371F6">
        <w:t>,</w:t>
      </w:r>
      <w:r w:rsidRPr="00D371F6">
        <w:t xml:space="preserve"> según plano </w:t>
      </w:r>
      <w:r w:rsidR="00345CC0" w:rsidRPr="00D371F6">
        <w:t xml:space="preserve">contenido en el </w:t>
      </w:r>
      <w:r w:rsidRPr="00D371F6">
        <w:t>Pliego Particular de Condiciones Técnico-Facultativ</w:t>
      </w:r>
      <w:r w:rsidR="00345CC0" w:rsidRPr="00D371F6">
        <w:t>as redactado por el Servicio de Medio Ambiente de Palencia.</w:t>
      </w:r>
    </w:p>
    <w:p w:rsidR="00AD0ACD" w:rsidRPr="00D371F6" w:rsidRDefault="00AD0ACD" w:rsidP="00AD0ACD">
      <w:r w:rsidRPr="00D371F6">
        <w:t>Las características del aprovechamiento son las siguientes: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>Monte de Utilidad Pública</w:t>
      </w:r>
      <w:r w:rsidR="00243A4E" w:rsidRPr="00D371F6">
        <w:t xml:space="preserve"> nº</w:t>
      </w:r>
      <w:r w:rsidRPr="00D371F6">
        <w:t xml:space="preserve"> </w:t>
      </w:r>
      <w:r w:rsidR="00066ED2" w:rsidRPr="00D371F6">
        <w:t>2</w:t>
      </w:r>
      <w:r w:rsidR="00066ED2">
        <w:t>83</w:t>
      </w:r>
      <w:r w:rsidR="003058DD">
        <w:t>,</w:t>
      </w:r>
      <w:r w:rsidR="00066ED2" w:rsidRPr="00D371F6">
        <w:t xml:space="preserve"> ”</w:t>
      </w:r>
      <w:r w:rsidR="00066ED2">
        <w:t>El Berral</w:t>
      </w:r>
      <w:r w:rsidR="00066ED2" w:rsidRPr="00D371F6">
        <w:t>”</w:t>
      </w:r>
      <w:r w:rsidR="00243A4E" w:rsidRPr="00D371F6">
        <w:t>.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 xml:space="preserve">Clase de Madera: </w:t>
      </w:r>
      <w:r w:rsidR="000F3732">
        <w:t>c</w:t>
      </w:r>
      <w:r w:rsidRPr="00D371F6">
        <w:t>hopo con corteza</w:t>
      </w:r>
      <w:r w:rsidR="006027C2">
        <w:t>.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 xml:space="preserve">Superficie de actuación: </w:t>
      </w:r>
      <w:r w:rsidR="00066ED2">
        <w:t>4,83</w:t>
      </w:r>
      <w:r w:rsidR="0050118E" w:rsidRPr="00D371F6">
        <w:t xml:space="preserve"> h</w:t>
      </w:r>
      <w:r w:rsidRPr="00D371F6">
        <w:t>ectáreas</w:t>
      </w:r>
      <w:r w:rsidR="00066ED2">
        <w:t>, divididos en dos rodales, rodal A, y rodal B.</w:t>
      </w:r>
    </w:p>
    <w:p w:rsidR="00AD0ACD" w:rsidRPr="00D371F6" w:rsidRDefault="0050118E" w:rsidP="00345CC0">
      <w:pPr>
        <w:pStyle w:val="Prrafodelista"/>
        <w:numPr>
          <w:ilvl w:val="0"/>
          <w:numId w:val="2"/>
        </w:numPr>
      </w:pPr>
      <w:r w:rsidRPr="00D371F6">
        <w:t xml:space="preserve">Localización: </w:t>
      </w:r>
      <w:r w:rsidR="000F3732">
        <w:t>s</w:t>
      </w:r>
      <w:r w:rsidRPr="00D371F6">
        <w:t>egún p</w:t>
      </w:r>
      <w:r w:rsidR="00AD0ACD" w:rsidRPr="00D371F6">
        <w:t>lano adjunto</w:t>
      </w:r>
      <w:r w:rsidR="006027C2">
        <w:t>.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 xml:space="preserve">Forma de enajenación: </w:t>
      </w:r>
      <w:r w:rsidR="000F3732">
        <w:t>e</w:t>
      </w:r>
      <w:r w:rsidRPr="00D371F6">
        <w:t>n pie.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 xml:space="preserve">Determinación de la cuantía: </w:t>
      </w:r>
      <w:r w:rsidR="000F3732">
        <w:t>a</w:t>
      </w:r>
      <w:r w:rsidRPr="00D371F6">
        <w:t xml:space="preserve"> riesgo y ventura.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 xml:space="preserve">Cosa cierta: </w:t>
      </w:r>
      <w:r w:rsidR="00066ED2">
        <w:t>2.011</w:t>
      </w:r>
      <w:r w:rsidRPr="00D371F6">
        <w:t xml:space="preserve"> pies de chopo (populus sp) con corteza</w:t>
      </w:r>
      <w:r w:rsidR="00066ED2">
        <w:t>, de los cuales, 1.661 pies estimados en el rodal A, y 350 pies estimados en al rodal B</w:t>
      </w:r>
      <w:r w:rsidR="006027C2">
        <w:t>.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 xml:space="preserve">Cuantía estimada: </w:t>
      </w:r>
      <w:r w:rsidR="00066ED2">
        <w:t>1.026</w:t>
      </w:r>
      <w:r w:rsidRPr="00D371F6">
        <w:t xml:space="preserve"> </w:t>
      </w:r>
      <w:r w:rsidR="0050118E" w:rsidRPr="00D371F6">
        <w:t>m</w:t>
      </w:r>
      <w:r w:rsidRPr="00D371F6">
        <w:rPr>
          <w:vertAlign w:val="superscript"/>
        </w:rPr>
        <w:t>3</w:t>
      </w:r>
      <w:r w:rsidRPr="00D371F6">
        <w:t xml:space="preserve"> de madera con corteza</w:t>
      </w:r>
      <w:r w:rsidR="00066ED2">
        <w:t xml:space="preserve"> estimados en el rodal A, y 168 m</w:t>
      </w:r>
      <w:r w:rsidR="00066ED2" w:rsidRPr="00066ED2">
        <w:rPr>
          <w:vertAlign w:val="superscript"/>
        </w:rPr>
        <w:t>3</w:t>
      </w:r>
      <w:r w:rsidR="00C76A5A" w:rsidRPr="00D371F6">
        <w:t xml:space="preserve"> </w:t>
      </w:r>
      <w:r w:rsidR="00066ED2">
        <w:t>estimad</w:t>
      </w:r>
      <w:r w:rsidR="002736CD">
        <w:t>o</w:t>
      </w:r>
      <w:r w:rsidR="00066ED2">
        <w:t xml:space="preserve">s </w:t>
      </w:r>
      <w:r w:rsidR="00C76A5A" w:rsidRPr="00D371F6">
        <w:t>según datos del Pliego Particular de Condiciones Técnico-Facultativas redactado por el Servicio Territorial de Medio Ambiente de Palencia.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 xml:space="preserve">Tipo de corta: </w:t>
      </w:r>
      <w:proofErr w:type="spellStart"/>
      <w:r w:rsidR="000F3732">
        <w:t>a</w:t>
      </w:r>
      <w:proofErr w:type="spellEnd"/>
      <w:r w:rsidRPr="00D371F6">
        <w:t xml:space="preserve"> hecho.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>Precio mínimo de enajenación: 3</w:t>
      </w:r>
      <w:r w:rsidR="0050118E" w:rsidRPr="00D371F6">
        <w:t>5 €/m</w:t>
      </w:r>
      <w:r w:rsidR="00C76A5A" w:rsidRPr="00D371F6">
        <w:rPr>
          <w:vertAlign w:val="superscript"/>
        </w:rPr>
        <w:t>3</w:t>
      </w:r>
      <w:r w:rsidR="00C76A5A" w:rsidRPr="00D371F6">
        <w:t xml:space="preserve">, total </w:t>
      </w:r>
      <w:r w:rsidR="002736CD">
        <w:t>41.790</w:t>
      </w:r>
      <w:r w:rsidRPr="00D371F6">
        <w:t xml:space="preserve"> </w:t>
      </w:r>
      <w:r w:rsidR="006C0ADC" w:rsidRPr="00D371F6">
        <w:t>euros,</w:t>
      </w:r>
      <w:r w:rsidRPr="00D371F6">
        <w:t xml:space="preserve"> más IVA</w:t>
      </w:r>
      <w:r w:rsidR="006027C2">
        <w:t>.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>P</w:t>
      </w:r>
      <w:r w:rsidR="00C76A5A" w:rsidRPr="00D371F6">
        <w:t xml:space="preserve">recio índice: </w:t>
      </w:r>
      <w:r w:rsidR="002736CD">
        <w:t>52.238</w:t>
      </w:r>
      <w:r w:rsidRPr="00D371F6">
        <w:t xml:space="preserve"> </w:t>
      </w:r>
      <w:r w:rsidR="006C0ADC" w:rsidRPr="00D371F6">
        <w:t>euros</w:t>
      </w:r>
      <w:r w:rsidR="006027C2">
        <w:t>.</w:t>
      </w:r>
    </w:p>
    <w:p w:rsidR="00AD0ACD" w:rsidRPr="00D371F6" w:rsidRDefault="00372211" w:rsidP="00345CC0">
      <w:pPr>
        <w:pStyle w:val="Prrafodelista"/>
        <w:numPr>
          <w:ilvl w:val="0"/>
          <w:numId w:val="2"/>
        </w:numPr>
      </w:pPr>
      <w:r w:rsidRPr="00D371F6">
        <w:t>Plazo de ejecución: 12</w:t>
      </w:r>
      <w:r w:rsidR="00AD0ACD" w:rsidRPr="00D371F6">
        <w:t xml:space="preserve"> meses desde</w:t>
      </w:r>
      <w:r w:rsidRPr="00D371F6">
        <w:t xml:space="preserve"> la</w:t>
      </w:r>
      <w:r w:rsidR="00AD0ACD" w:rsidRPr="00D371F6">
        <w:t xml:space="preserve"> fecha adjudicación</w:t>
      </w:r>
      <w:r w:rsidRPr="00D371F6">
        <w:t xml:space="preserve"> del aprovechamiento.</w:t>
      </w:r>
    </w:p>
    <w:p w:rsidR="003058DD" w:rsidRDefault="00AD0ACD" w:rsidP="00345CC0">
      <w:pPr>
        <w:pStyle w:val="Prrafodelista"/>
        <w:numPr>
          <w:ilvl w:val="0"/>
          <w:numId w:val="2"/>
        </w:numPr>
      </w:pPr>
      <w:r w:rsidRPr="00D371F6">
        <w:t>Ingresos</w:t>
      </w:r>
      <w:r w:rsidR="00C76A5A" w:rsidRPr="00D371F6">
        <w:t>:</w:t>
      </w:r>
      <w:r w:rsidRPr="00D371F6">
        <w:t xml:space="preserve"> antes d</w:t>
      </w:r>
      <w:r w:rsidR="00C76A5A" w:rsidRPr="00D371F6">
        <w:t xml:space="preserve">e </w:t>
      </w:r>
      <w:r w:rsidR="00372211" w:rsidRPr="00D371F6">
        <w:t xml:space="preserve">la emisión de la </w:t>
      </w:r>
      <w:r w:rsidR="00C76A5A" w:rsidRPr="00D371F6">
        <w:t>licencia</w:t>
      </w:r>
      <w:r w:rsidR="0050118E" w:rsidRPr="00D371F6">
        <w:t xml:space="preserve">, </w:t>
      </w:r>
      <w:r w:rsidR="008A51C7" w:rsidRPr="00D371F6">
        <w:t>el 60% en arcas de</w:t>
      </w:r>
      <w:r w:rsidR="008A51C7">
        <w:t xml:space="preserve"> la Junta Vecinal de Celadilla del Río</w:t>
      </w:r>
      <w:r w:rsidR="0069267E">
        <w:t>,</w:t>
      </w:r>
      <w:r w:rsidR="008A51C7" w:rsidRPr="008A51C7">
        <w:t xml:space="preserve"> </w:t>
      </w:r>
      <w:r w:rsidR="008A51C7" w:rsidRPr="00D371F6">
        <w:t xml:space="preserve">y </w:t>
      </w:r>
      <w:r w:rsidR="0050118E" w:rsidRPr="00D371F6">
        <w:t>el</w:t>
      </w:r>
      <w:r w:rsidR="00C76A5A" w:rsidRPr="00D371F6">
        <w:t xml:space="preserve"> 40% </w:t>
      </w:r>
      <w:r w:rsidR="0050118E" w:rsidRPr="00D371F6">
        <w:t xml:space="preserve">en </w:t>
      </w:r>
      <w:r w:rsidR="008A51C7">
        <w:t xml:space="preserve">la cuenta </w:t>
      </w:r>
      <w:r w:rsidR="00953B63">
        <w:t>corriente</w:t>
      </w:r>
      <w:r w:rsidR="008A51C7">
        <w:t xml:space="preserve"> d</w:t>
      </w:r>
      <w:r w:rsidR="0050118E" w:rsidRPr="00D371F6">
        <w:t xml:space="preserve">el </w:t>
      </w:r>
      <w:r w:rsidR="00C76A5A" w:rsidRPr="00D371F6">
        <w:t xml:space="preserve">Fondo de Mejoras </w:t>
      </w:r>
      <w:r w:rsidR="008A51C7">
        <w:t xml:space="preserve">del MUP </w:t>
      </w:r>
      <w:r w:rsidR="008A51C7" w:rsidRPr="00D371F6">
        <w:t>n.º 2</w:t>
      </w:r>
      <w:r w:rsidR="008A51C7">
        <w:t>83</w:t>
      </w:r>
      <w:r w:rsidR="008A51C7" w:rsidRPr="00D371F6">
        <w:t xml:space="preserve"> </w:t>
      </w:r>
      <w:r w:rsidR="0069267E">
        <w:t>“</w:t>
      </w:r>
      <w:r w:rsidR="008A51C7">
        <w:t>El Berral</w:t>
      </w:r>
      <w:r w:rsidR="008A51C7" w:rsidRPr="00D371F6">
        <w:t>”</w:t>
      </w:r>
      <w:r w:rsidR="008A51C7">
        <w:t>.</w:t>
      </w:r>
    </w:p>
    <w:p w:rsidR="00235F71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 xml:space="preserve">Eliminación de residuos </w:t>
      </w:r>
      <w:r w:rsidR="00C76A5A" w:rsidRPr="00D371F6">
        <w:t xml:space="preserve">de corta: </w:t>
      </w:r>
      <w:r w:rsidR="0050118E" w:rsidRPr="00D371F6">
        <w:t>p</w:t>
      </w:r>
      <w:r w:rsidRPr="00D371F6">
        <w:t xml:space="preserve">or </w:t>
      </w:r>
      <w:r w:rsidR="0050118E" w:rsidRPr="00D371F6">
        <w:t xml:space="preserve">el </w:t>
      </w:r>
      <w:r w:rsidRPr="00D371F6">
        <w:t xml:space="preserve">adjudicatario </w:t>
      </w:r>
      <w:r w:rsidR="003058DD">
        <w:t>mediante el pase de una</w:t>
      </w:r>
      <w:r w:rsidR="00235F71" w:rsidRPr="00D371F6">
        <w:t xml:space="preserve"> desbrozadora de martillos o cadenas sobre cordones en las calles de saca.</w:t>
      </w:r>
    </w:p>
    <w:p w:rsidR="00AD0ACD" w:rsidRPr="00D371F6" w:rsidRDefault="00AD0ACD" w:rsidP="00345CC0">
      <w:pPr>
        <w:pStyle w:val="Prrafodelista"/>
        <w:numPr>
          <w:ilvl w:val="0"/>
          <w:numId w:val="2"/>
        </w:numPr>
      </w:pPr>
      <w:r w:rsidRPr="00D371F6">
        <w:t>Impuesto Sobre el Valor Añadido</w:t>
      </w:r>
      <w:r w:rsidR="00C76A5A" w:rsidRPr="00D371F6">
        <w:t>:</w:t>
      </w:r>
      <w:r w:rsidRPr="00D371F6">
        <w:t xml:space="preserve"> </w:t>
      </w:r>
      <w:r w:rsidR="000F3732">
        <w:t>p</w:t>
      </w:r>
      <w:r w:rsidRPr="00D371F6">
        <w:t>or cuenta del adjudicatario</w:t>
      </w:r>
      <w:r w:rsidR="00C47759" w:rsidRPr="00D371F6">
        <w:t>.</w:t>
      </w:r>
    </w:p>
    <w:p w:rsidR="00AD0ACD" w:rsidRPr="00D371F6" w:rsidRDefault="00AD0ACD" w:rsidP="00B86556">
      <w:pPr>
        <w:ind w:left="709" w:firstLine="0"/>
      </w:pPr>
      <w:r w:rsidRPr="00D371F6">
        <w:t xml:space="preserve">El contrato definido tiene la calificación </w:t>
      </w:r>
      <w:r w:rsidR="00C76A5A" w:rsidRPr="00D371F6">
        <w:t xml:space="preserve">de contrato privado, tal y como </w:t>
      </w:r>
      <w:r w:rsidRPr="00D371F6">
        <w:t>e</w:t>
      </w:r>
      <w:r w:rsidR="00372211" w:rsidRPr="00D371F6">
        <w:t>stablece el artículo 26.1.a) de la Ley 9/2017, de 8 de noviembre, de Contratos del Sector Público</w:t>
      </w:r>
      <w:r w:rsidRPr="00D371F6">
        <w:t>.</w:t>
      </w:r>
    </w:p>
    <w:p w:rsidR="00AD0ACD" w:rsidRPr="00D371F6" w:rsidRDefault="00AD0ACD" w:rsidP="00AD0ACD">
      <w:r w:rsidRPr="00D371F6">
        <w:lastRenderedPageBreak/>
        <w:t>CLÁU</w:t>
      </w:r>
      <w:r w:rsidR="00372211" w:rsidRPr="00D371F6">
        <w:t>SULA SEGUNDA. Procedimiento de selección y a</w:t>
      </w:r>
      <w:r w:rsidRPr="00D371F6">
        <w:t>djudicación</w:t>
      </w:r>
    </w:p>
    <w:p w:rsidR="00AD0ACD" w:rsidRPr="00D371F6" w:rsidRDefault="00AD0ACD" w:rsidP="00C76A5A">
      <w:r w:rsidRPr="00D371F6">
        <w:t xml:space="preserve">La forma de adjudicación del aprovechamiento </w:t>
      </w:r>
      <w:r w:rsidR="00C76A5A" w:rsidRPr="00D371F6">
        <w:t xml:space="preserve">forestal será </w:t>
      </w:r>
      <w:r w:rsidR="006C0ADC" w:rsidRPr="00D371F6">
        <w:t>el de procedimiento abierto</w:t>
      </w:r>
      <w:r w:rsidR="00C76A5A" w:rsidRPr="00D371F6">
        <w:t xml:space="preserve">, en la </w:t>
      </w:r>
      <w:r w:rsidRPr="00D371F6">
        <w:t>que cualquier interesado podrá presentar una oferta.</w:t>
      </w:r>
    </w:p>
    <w:p w:rsidR="00AD0ACD" w:rsidRPr="00D371F6" w:rsidRDefault="00AD0ACD" w:rsidP="00C76A5A">
      <w:r w:rsidRPr="00D371F6">
        <w:t xml:space="preserve">Para la valoración de las proposiciones </w:t>
      </w:r>
      <w:r w:rsidR="00C76A5A" w:rsidRPr="00D371F6">
        <w:t xml:space="preserve">y la determinación de la oferta </w:t>
      </w:r>
      <w:r w:rsidRPr="00D371F6">
        <w:t>económicamente más ventajosa se atenderá a un sol</w:t>
      </w:r>
      <w:r w:rsidR="006C0ADC" w:rsidRPr="00D371F6">
        <w:t xml:space="preserve">o criterio de adjudicación, que </w:t>
      </w:r>
      <w:r w:rsidRPr="00D371F6">
        <w:t>deberá ser el del mejor precio.</w:t>
      </w:r>
    </w:p>
    <w:p w:rsidR="00AD0ACD" w:rsidRPr="00D371F6" w:rsidRDefault="00C76A5A" w:rsidP="00AD0ACD">
      <w:r w:rsidRPr="00D371F6">
        <w:t>CLÁUSULA TERCER</w:t>
      </w:r>
      <w:r w:rsidR="00C14ACC" w:rsidRPr="00D371F6">
        <w:t>A</w:t>
      </w:r>
      <w:r w:rsidR="00AD0ACD" w:rsidRPr="00D371F6">
        <w:t xml:space="preserve">. Tipo de </w:t>
      </w:r>
      <w:r w:rsidR="00B86556">
        <w:t>l</w:t>
      </w:r>
      <w:r w:rsidR="00AD0ACD" w:rsidRPr="00D371F6">
        <w:t>icitación</w:t>
      </w:r>
    </w:p>
    <w:p w:rsidR="00AD0ACD" w:rsidRPr="00D371F6" w:rsidRDefault="00AD0ACD" w:rsidP="00AD0ACD">
      <w:r w:rsidRPr="00D371F6">
        <w:t>El tipo de licitación al alza, será el siguiente:</w:t>
      </w:r>
    </w:p>
    <w:p w:rsidR="00AD0ACD" w:rsidRPr="00D371F6" w:rsidRDefault="00AD0ACD" w:rsidP="00C14ACC">
      <w:pPr>
        <w:pStyle w:val="Prrafodelista"/>
        <w:numPr>
          <w:ilvl w:val="0"/>
          <w:numId w:val="1"/>
        </w:numPr>
      </w:pPr>
      <w:r w:rsidRPr="00D371F6">
        <w:t>Precio mín</w:t>
      </w:r>
      <w:r w:rsidR="00D371F6">
        <w:t>imo de enajenación u</w:t>
      </w:r>
      <w:r w:rsidR="0050118E" w:rsidRPr="00D371F6">
        <w:t>nitaria: 35</w:t>
      </w:r>
      <w:r w:rsidR="00C76A5A" w:rsidRPr="00D371F6">
        <w:t xml:space="preserve"> €/</w:t>
      </w:r>
      <w:r w:rsidR="006C0ADC" w:rsidRPr="00D371F6">
        <w:t>m</w:t>
      </w:r>
      <w:r w:rsidR="00C76A5A" w:rsidRPr="00D371F6">
        <w:rPr>
          <w:vertAlign w:val="superscript"/>
        </w:rPr>
        <w:t>3</w:t>
      </w:r>
      <w:r w:rsidR="00C76A5A" w:rsidRPr="00D371F6">
        <w:t xml:space="preserve">, </w:t>
      </w:r>
      <w:r w:rsidR="003058DD">
        <w:t>41.790</w:t>
      </w:r>
      <w:r w:rsidR="006C0ADC" w:rsidRPr="00D371F6">
        <w:t xml:space="preserve"> euros</w:t>
      </w:r>
      <w:r w:rsidRPr="00D371F6">
        <w:t xml:space="preserve"> más</w:t>
      </w:r>
      <w:r w:rsidR="00C76A5A" w:rsidRPr="00D371F6">
        <w:t xml:space="preserve"> </w:t>
      </w:r>
      <w:r w:rsidR="003058DD">
        <w:t xml:space="preserve">el </w:t>
      </w:r>
      <w:r w:rsidR="00345CC0" w:rsidRPr="00D371F6">
        <w:t>IVA</w:t>
      </w:r>
      <w:r w:rsidR="003058DD">
        <w:t xml:space="preserve"> correspondiente, 12%</w:t>
      </w:r>
      <w:r w:rsidRPr="00D371F6">
        <w:t>.</w:t>
      </w:r>
    </w:p>
    <w:p w:rsidR="00AD0ACD" w:rsidRPr="00D371F6" w:rsidRDefault="00C14ACC" w:rsidP="00AD0ACD">
      <w:r w:rsidRPr="00D371F6">
        <w:t xml:space="preserve">CLÁUSULA </w:t>
      </w:r>
      <w:r w:rsidRPr="00D371F6">
        <w:tab/>
        <w:t>CUARTA</w:t>
      </w:r>
      <w:r w:rsidR="00AD0ACD" w:rsidRPr="00D371F6">
        <w:t>. Capacidad</w:t>
      </w:r>
    </w:p>
    <w:p w:rsidR="00AD0ACD" w:rsidRPr="00D371F6" w:rsidRDefault="00AD0ACD" w:rsidP="00C14ACC">
      <w:r w:rsidRPr="00D371F6">
        <w:t>Podrán presentar ofertas, por sí mismas o por medio de representantes, las</w:t>
      </w:r>
      <w:r w:rsidR="00C14ACC" w:rsidRPr="00D371F6">
        <w:t xml:space="preserve"> </w:t>
      </w:r>
      <w:r w:rsidRPr="00D371F6">
        <w:t>personas naturales y jurídicas, españolas o extranjeras, que tengan plena</w:t>
      </w:r>
      <w:r w:rsidR="00C14ACC" w:rsidRPr="00D371F6">
        <w:t xml:space="preserve"> </w:t>
      </w:r>
      <w:r w:rsidRPr="00D371F6">
        <w:t>capacidad para ello y que no se encuentren incluidos en los supuestos de</w:t>
      </w:r>
      <w:r w:rsidR="00C14ACC" w:rsidRPr="00D371F6">
        <w:t xml:space="preserve"> </w:t>
      </w:r>
      <w:r w:rsidRPr="00D371F6">
        <w:t xml:space="preserve">prohibición recogidos en el artículo </w:t>
      </w:r>
      <w:r w:rsidR="006C0ADC" w:rsidRPr="008A51C7">
        <w:t>71</w:t>
      </w:r>
      <w:r w:rsidRPr="00D371F6">
        <w:t xml:space="preserve"> </w:t>
      </w:r>
      <w:r w:rsidR="006C0ADC" w:rsidRPr="00D371F6">
        <w:t>Ley 9/2017, de 8 de noviembre, de Contratos del Sector Público</w:t>
      </w:r>
      <w:r w:rsidRPr="00D371F6">
        <w:t>.</w:t>
      </w:r>
    </w:p>
    <w:p w:rsidR="00AD0ACD" w:rsidRPr="00D371F6" w:rsidRDefault="00C14ACC" w:rsidP="00AD0ACD">
      <w:r w:rsidRPr="00D371F6">
        <w:t>CLÁUSULA QUINTA</w:t>
      </w:r>
      <w:r w:rsidR="006C0ADC" w:rsidRPr="00D371F6">
        <w:t>. Órgano de c</w:t>
      </w:r>
      <w:r w:rsidR="00AD0ACD" w:rsidRPr="00D371F6">
        <w:t>ontratación</w:t>
      </w:r>
    </w:p>
    <w:p w:rsidR="00AD0ACD" w:rsidRPr="00D371F6" w:rsidRDefault="00AD0ACD" w:rsidP="00C14ACC">
      <w:r w:rsidRPr="00D371F6">
        <w:t>A la vista del importe del contrato qu</w:t>
      </w:r>
      <w:r w:rsidR="00C14ACC" w:rsidRPr="00D371F6">
        <w:t xml:space="preserve">e asciende a </w:t>
      </w:r>
      <w:r w:rsidR="003058DD">
        <w:t>41.790</w:t>
      </w:r>
      <w:r w:rsidR="006C0ADC" w:rsidRPr="00D371F6">
        <w:t xml:space="preserve"> euros</w:t>
      </w:r>
      <w:r w:rsidR="008A51C7">
        <w:t>, más</w:t>
      </w:r>
      <w:r w:rsidRPr="00D371F6">
        <w:t xml:space="preserve"> </w:t>
      </w:r>
      <w:r w:rsidR="003058DD">
        <w:t>5.014,80</w:t>
      </w:r>
      <w:r w:rsidR="006C0ADC" w:rsidRPr="00D371F6">
        <w:t xml:space="preserve"> euros </w:t>
      </w:r>
      <w:r w:rsidR="00345CC0" w:rsidRPr="00D371F6">
        <w:t>de IVA,</w:t>
      </w:r>
      <w:r w:rsidRPr="00D371F6">
        <w:t xml:space="preserve"> el órgano competente para efectuar la</w:t>
      </w:r>
      <w:r w:rsidR="00C14ACC" w:rsidRPr="00D371F6">
        <w:t xml:space="preserve"> </w:t>
      </w:r>
      <w:r w:rsidRPr="00D371F6">
        <w:t>presente contratación y tramitar el expediente, de conformidad con la Disposición</w:t>
      </w:r>
      <w:r w:rsidR="00C14ACC" w:rsidRPr="00D371F6">
        <w:t xml:space="preserve"> </w:t>
      </w:r>
      <w:r w:rsidR="001D6941">
        <w:t>Adicional Segunda de</w:t>
      </w:r>
      <w:r w:rsidRPr="00D371F6">
        <w:t xml:space="preserve"> la </w:t>
      </w:r>
      <w:r w:rsidR="006C0ADC" w:rsidRPr="00D371F6">
        <w:t>Ley 9/2017, de 8 de noviembre, de Contratos del Sector Público</w:t>
      </w:r>
      <w:r w:rsidRPr="00D371F6">
        <w:t>, será el</w:t>
      </w:r>
      <w:r w:rsidR="00C14ACC" w:rsidRPr="00D371F6">
        <w:t xml:space="preserve"> </w:t>
      </w:r>
      <w:r w:rsidR="001D6941">
        <w:t>Pleno</w:t>
      </w:r>
      <w:r w:rsidR="008A51C7">
        <w:t xml:space="preserve"> de la Junta Vecinal</w:t>
      </w:r>
      <w:r w:rsidRPr="00D371F6">
        <w:t>, puesto que supera el 10% de los recursos ordinarios del presupuesto.</w:t>
      </w:r>
    </w:p>
    <w:p w:rsidR="00AD0ACD" w:rsidRPr="00D371F6" w:rsidRDefault="00C14ACC" w:rsidP="00AD0ACD">
      <w:r w:rsidRPr="00D371F6">
        <w:t>CLÁUSULA SEXTA</w:t>
      </w:r>
      <w:r w:rsidR="006C0ADC" w:rsidRPr="00D371F6">
        <w:t>. Acreditación de la aptitud para c</w:t>
      </w:r>
      <w:r w:rsidR="00AD0ACD" w:rsidRPr="00D371F6">
        <w:t>ontratar</w:t>
      </w:r>
    </w:p>
    <w:p w:rsidR="00AD0ACD" w:rsidRPr="00D371F6" w:rsidRDefault="00AD0ACD" w:rsidP="00C14ACC">
      <w:r w:rsidRPr="00D371F6">
        <w:t>Podrán presentar ofertas las personas natural</w:t>
      </w:r>
      <w:r w:rsidR="00C14ACC" w:rsidRPr="00D371F6">
        <w:t xml:space="preserve">es o jurídicas que tengan plena </w:t>
      </w:r>
      <w:r w:rsidRPr="00D371F6">
        <w:t>capacidad de obrar y acrediten su solvencia económica, financiera y técnica.</w:t>
      </w:r>
      <w:r w:rsidR="00C14ACC" w:rsidRPr="00D371F6">
        <w:t xml:space="preserve"> </w:t>
      </w:r>
      <w:r w:rsidRPr="00D371F6">
        <w:t>La capacidad de obrar de los licitadores se acreditará:</w:t>
      </w:r>
    </w:p>
    <w:p w:rsidR="00AD0ACD" w:rsidRPr="00D371F6" w:rsidRDefault="00AD0ACD" w:rsidP="00C14ACC">
      <w:r w:rsidRPr="00D371F6">
        <w:t>a) En cuanto a personas físicas, media</w:t>
      </w:r>
      <w:r w:rsidR="00C14ACC" w:rsidRPr="00D371F6">
        <w:t xml:space="preserve">nte la fotocopia compulsada del </w:t>
      </w:r>
      <w:r w:rsidRPr="00D371F6">
        <w:t>documento nacional de identidad.</w:t>
      </w:r>
    </w:p>
    <w:p w:rsidR="00AD0ACD" w:rsidRPr="00D371F6" w:rsidRDefault="00AD0ACD" w:rsidP="00C14ACC">
      <w:r w:rsidRPr="00D371F6">
        <w:t>b) En cuanto a personas jurídicas, media</w:t>
      </w:r>
      <w:r w:rsidR="00C14ACC" w:rsidRPr="00D371F6">
        <w:t xml:space="preserve">nte la fotocopia compulsada del </w:t>
      </w:r>
      <w:r w:rsidRPr="00D371F6">
        <w:t>CIF y la escritura o documento de constitución, los estatutos o el acto fundacional,</w:t>
      </w:r>
      <w:r w:rsidR="00C14ACC" w:rsidRPr="00D371F6">
        <w:t xml:space="preserve"> </w:t>
      </w:r>
      <w:r w:rsidRPr="00D371F6">
        <w:t>en los que consten las normas por las que se regula su actividad, debidamente</w:t>
      </w:r>
      <w:r w:rsidR="00C14ACC" w:rsidRPr="00D371F6">
        <w:t xml:space="preserve"> </w:t>
      </w:r>
      <w:r w:rsidRPr="00D371F6">
        <w:t>inscritos, en su caso, en el Registro público que corresponda, según el tipo de</w:t>
      </w:r>
      <w:r w:rsidR="00C14ACC" w:rsidRPr="00D371F6">
        <w:t xml:space="preserve">  </w:t>
      </w:r>
      <w:r w:rsidRPr="00D371F6">
        <w:t>persona jurídica de que se trate.</w:t>
      </w:r>
    </w:p>
    <w:p w:rsidR="00AD0ACD" w:rsidRPr="00D371F6" w:rsidRDefault="0035738B" w:rsidP="00AD0ACD">
      <w:r w:rsidRPr="00D371F6">
        <w:t>CLÁUSULA SÉPT</w:t>
      </w:r>
      <w:r w:rsidR="00C14ACC" w:rsidRPr="00D371F6">
        <w:t>IMA</w:t>
      </w:r>
      <w:r w:rsidR="006C0ADC" w:rsidRPr="00D371F6">
        <w:t>. Presentación de ofertas y documentación a</w:t>
      </w:r>
      <w:r w:rsidR="00AD0ACD" w:rsidRPr="00D371F6">
        <w:t>dministrativa</w:t>
      </w:r>
      <w:r w:rsidR="00C14ACC" w:rsidRPr="00D371F6">
        <w:t>.</w:t>
      </w:r>
    </w:p>
    <w:p w:rsidR="00AD0ACD" w:rsidRPr="00D371F6" w:rsidRDefault="00AD0ACD" w:rsidP="00C14ACC">
      <w:r w:rsidRPr="00D371F6">
        <w:t>L</w:t>
      </w:r>
      <w:r w:rsidR="00C14ACC" w:rsidRPr="00D371F6">
        <w:t xml:space="preserve">as ofertas se presentarán en la secretaría del Ayuntamiento de </w:t>
      </w:r>
      <w:r w:rsidR="0031363C">
        <w:t>Pino</w:t>
      </w:r>
      <w:r w:rsidR="0050118E" w:rsidRPr="00D371F6">
        <w:t xml:space="preserve"> del </w:t>
      </w:r>
      <w:r w:rsidR="006027C2" w:rsidRPr="00D371F6">
        <w:t>Río</w:t>
      </w:r>
      <w:r w:rsidR="000F3732">
        <w:t>,</w:t>
      </w:r>
      <w:r w:rsidR="000F3732" w:rsidRPr="000F3732">
        <w:t xml:space="preserve"> </w:t>
      </w:r>
      <w:r w:rsidR="000F3732">
        <w:t xml:space="preserve">calle Mayor </w:t>
      </w:r>
      <w:proofErr w:type="spellStart"/>
      <w:r w:rsidR="000F3732">
        <w:t>nº</w:t>
      </w:r>
      <w:proofErr w:type="spellEnd"/>
      <w:r w:rsidR="000F3732">
        <w:t xml:space="preserve"> 9, Pino del Río</w:t>
      </w:r>
      <w:r w:rsidR="000F3732" w:rsidRPr="00D371F6">
        <w:t>,</w:t>
      </w:r>
      <w:r w:rsidR="000F3732">
        <w:t xml:space="preserve"> Palencia</w:t>
      </w:r>
      <w:r w:rsidR="000F3732" w:rsidRPr="00D371F6">
        <w:t xml:space="preserve"> 34</w:t>
      </w:r>
      <w:r w:rsidR="000F3732">
        <w:t>110</w:t>
      </w:r>
      <w:r w:rsidR="006027C2" w:rsidRPr="00D371F6">
        <w:t xml:space="preserve">, </w:t>
      </w:r>
      <w:r w:rsidR="0031363C">
        <w:t>al cual pertenece la Junta Vecinal de Celadilla del Río</w:t>
      </w:r>
      <w:r w:rsidRPr="00D371F6">
        <w:t xml:space="preserve">, en horario de atención </w:t>
      </w:r>
      <w:r w:rsidR="00C14ACC" w:rsidRPr="00D371F6">
        <w:t>al público, dentro del plazo de 15 días naturales</w:t>
      </w:r>
      <w:r w:rsidRPr="00D371F6">
        <w:t xml:space="preserve"> contados a partir del día </w:t>
      </w:r>
      <w:r w:rsidRPr="00D371F6">
        <w:lastRenderedPageBreak/>
        <w:t>siguiente al de publicación del anuncio</w:t>
      </w:r>
      <w:r w:rsidR="00C14ACC" w:rsidRPr="00D371F6">
        <w:t xml:space="preserve"> </w:t>
      </w:r>
      <w:r w:rsidRPr="00D371F6">
        <w:t>de licitación en el Boletín Oficial de la Provincia de Palencia</w:t>
      </w:r>
      <w:r w:rsidR="00C14ACC" w:rsidRPr="00D371F6">
        <w:t>.</w:t>
      </w:r>
    </w:p>
    <w:p w:rsidR="00AD0ACD" w:rsidRPr="00D371F6" w:rsidRDefault="00AD0ACD" w:rsidP="00C14ACC">
      <w:r w:rsidRPr="00D371F6">
        <w:t>Las ofertas podrán presentarse, por co</w:t>
      </w:r>
      <w:r w:rsidR="00C14ACC" w:rsidRPr="00D371F6">
        <w:t xml:space="preserve">rreo, por telefax, o por medios </w:t>
      </w:r>
      <w:r w:rsidRPr="00D371F6">
        <w:t>electrónicos, informáticos o telemáticos, en cualquiera de los lugares establecidos</w:t>
      </w:r>
      <w:r w:rsidR="00C14ACC" w:rsidRPr="00D371F6">
        <w:t xml:space="preserve"> </w:t>
      </w:r>
      <w:r w:rsidRPr="00D371F6">
        <w:t xml:space="preserve">en el artículo </w:t>
      </w:r>
      <w:r w:rsidR="005E4BC6" w:rsidRPr="00D371F6">
        <w:t>16</w:t>
      </w:r>
      <w:r w:rsidRPr="00D371F6">
        <w:t xml:space="preserve">.4 de la </w:t>
      </w:r>
      <w:r w:rsidR="005E4BC6" w:rsidRPr="00D371F6">
        <w:t>Ley 39/2015, de 1 de octubre, del Procedimiento Administrativo Común de las Administraciones Públicas</w:t>
      </w:r>
      <w:r w:rsidRPr="00D371F6">
        <w:t>.</w:t>
      </w:r>
    </w:p>
    <w:p w:rsidR="00AD0ACD" w:rsidRPr="00D371F6" w:rsidRDefault="00AD0ACD" w:rsidP="00C14ACC">
      <w:r w:rsidRPr="00D371F6">
        <w:t xml:space="preserve">Cuando las ofertas se envíen por correo, el </w:t>
      </w:r>
      <w:r w:rsidR="00C14ACC" w:rsidRPr="00D371F6">
        <w:t xml:space="preserve">empresario deberá justificar la </w:t>
      </w:r>
      <w:r w:rsidRPr="00D371F6">
        <w:t>fecha de imposición del envío en la oficina de Correos y anunciar al órgano de</w:t>
      </w:r>
      <w:r w:rsidR="00C14ACC" w:rsidRPr="00D371F6">
        <w:t xml:space="preserve"> </w:t>
      </w:r>
      <w:r w:rsidRPr="00D371F6">
        <w:t>contratación la remisión de la oferta mediante télex, fax o telegrama en el mismo</w:t>
      </w:r>
      <w:r w:rsidR="00C14ACC" w:rsidRPr="00D371F6">
        <w:t xml:space="preserve"> </w:t>
      </w:r>
      <w:r w:rsidRPr="00D371F6">
        <w:t>día, consignándose el número del expediente, título completo del objeto del</w:t>
      </w:r>
      <w:r w:rsidR="00C14ACC" w:rsidRPr="00D371F6">
        <w:t xml:space="preserve"> </w:t>
      </w:r>
      <w:r w:rsidRPr="00D371F6">
        <w:t>contrato y nombre del licitador.</w:t>
      </w:r>
    </w:p>
    <w:p w:rsidR="00AD0ACD" w:rsidRPr="00D371F6" w:rsidRDefault="00AD0ACD" w:rsidP="00C14ACC">
      <w:r w:rsidRPr="00D371F6">
        <w:t>La acreditación de la recepción del ref</w:t>
      </w:r>
      <w:r w:rsidR="00C14ACC" w:rsidRPr="00D371F6">
        <w:t xml:space="preserve">erido télex, fax o telegrama se </w:t>
      </w:r>
      <w:r w:rsidRPr="00D371F6">
        <w:t>efectuará mediante diligenci</w:t>
      </w:r>
      <w:r w:rsidR="005E4BC6" w:rsidRPr="00D371F6">
        <w:t>a extendida en el mismo por el s</w:t>
      </w:r>
      <w:r w:rsidRPr="00D371F6">
        <w:t>ecretario municipal.</w:t>
      </w:r>
    </w:p>
    <w:p w:rsidR="00AD0ACD" w:rsidRPr="00D371F6" w:rsidRDefault="00AD0ACD" w:rsidP="00C14ACC">
      <w:r w:rsidRPr="00D371F6">
        <w:t>Sin la concurrencia de ambos requisitos, no será ad</w:t>
      </w:r>
      <w:r w:rsidR="00C14ACC" w:rsidRPr="00D371F6">
        <w:t xml:space="preserve">mitida la oferta si es recibida </w:t>
      </w:r>
      <w:r w:rsidRPr="00D371F6">
        <w:t>por el órgano de contratación con posterioridad a la fecha de terminación del plazo</w:t>
      </w:r>
      <w:r w:rsidR="00C14ACC" w:rsidRPr="00D371F6">
        <w:t xml:space="preserve"> </w:t>
      </w:r>
      <w:r w:rsidRPr="00D371F6">
        <w:t>señalado en el anuncio de licitación. En todo caso, transcurridos diez días siguientes</w:t>
      </w:r>
      <w:r w:rsidR="00C14ACC" w:rsidRPr="00D371F6">
        <w:t xml:space="preserve"> </w:t>
      </w:r>
      <w:r w:rsidRPr="00D371F6">
        <w:t>a esa fecha sin que se haya recibido la documentación, esta no será admitida.</w:t>
      </w:r>
    </w:p>
    <w:p w:rsidR="00AD0ACD" w:rsidRPr="00D371F6" w:rsidRDefault="00AD0ACD" w:rsidP="00C14ACC">
      <w:r w:rsidRPr="00D371F6">
        <w:t>Cada licitador no podrá presentar más de una</w:t>
      </w:r>
      <w:r w:rsidR="00C14ACC" w:rsidRPr="00D371F6">
        <w:t xml:space="preserve"> oferta. La presentación de una </w:t>
      </w:r>
      <w:r w:rsidRPr="00D371F6">
        <w:t>oferta supone la aceptación incondicionada por el empresario de las cláusulas del</w:t>
      </w:r>
      <w:r w:rsidR="00C14ACC" w:rsidRPr="00D371F6">
        <w:t xml:space="preserve"> </w:t>
      </w:r>
      <w:r w:rsidRPr="00D371F6">
        <w:t>presente Pliego.</w:t>
      </w:r>
    </w:p>
    <w:p w:rsidR="00AD0ACD" w:rsidRPr="00D371F6" w:rsidRDefault="00AD0ACD" w:rsidP="00C14ACC">
      <w:r w:rsidRPr="00D371F6">
        <w:t>Las ofertas para tomar parte en la licitaci</w:t>
      </w:r>
      <w:r w:rsidR="00C14ACC" w:rsidRPr="00D371F6">
        <w:t xml:space="preserve">ón se presentarán en dos sobres </w:t>
      </w:r>
      <w:r w:rsidRPr="00D371F6">
        <w:t>cerrados, firmados por el licitador y con indicación del domicilio a efectos de</w:t>
      </w:r>
      <w:r w:rsidR="00C14ACC" w:rsidRPr="00D371F6">
        <w:t xml:space="preserve"> </w:t>
      </w:r>
      <w:r w:rsidRPr="00D371F6">
        <w:t>notificaciones, en los que se hará constar la denominación del sobre y la leyenda</w:t>
      </w:r>
    </w:p>
    <w:p w:rsidR="00AD0ACD" w:rsidRPr="00D371F6" w:rsidRDefault="00AD0ACD" w:rsidP="00C14ACC">
      <w:r w:rsidRPr="00D371F6">
        <w:t>«Oferta para licitar a la contratación del apro</w:t>
      </w:r>
      <w:r w:rsidR="005E4BC6" w:rsidRPr="00D371F6">
        <w:t>vechamiento forestal del M</w:t>
      </w:r>
      <w:r w:rsidR="00C14ACC" w:rsidRPr="00D371F6">
        <w:t xml:space="preserve">onte </w:t>
      </w:r>
      <w:r w:rsidRPr="00D371F6">
        <w:t>de</w:t>
      </w:r>
      <w:r w:rsidR="005E4BC6" w:rsidRPr="00D371F6">
        <w:t xml:space="preserve"> Utilidad Pública n</w:t>
      </w:r>
      <w:r w:rsidR="00C14ACC" w:rsidRPr="00D371F6">
        <w:t>º 2</w:t>
      </w:r>
      <w:r w:rsidR="0031363C">
        <w:t xml:space="preserve">83, </w:t>
      </w:r>
      <w:r w:rsidR="00C14ACC" w:rsidRPr="00D371F6">
        <w:t>“</w:t>
      </w:r>
      <w:r w:rsidR="0031363C">
        <w:t>El Berral</w:t>
      </w:r>
      <w:r w:rsidR="00C14ACC" w:rsidRPr="00D371F6">
        <w:t>”,</w:t>
      </w:r>
      <w:r w:rsidRPr="00D371F6">
        <w:t xml:space="preserve"> para</w:t>
      </w:r>
      <w:r w:rsidR="00C14ACC" w:rsidRPr="00D371F6">
        <w:t xml:space="preserve"> la corta de </w:t>
      </w:r>
      <w:r w:rsidR="0031363C">
        <w:t>2.011</w:t>
      </w:r>
      <w:r w:rsidR="00C14ACC" w:rsidRPr="00D371F6">
        <w:t xml:space="preserve"> pies de madera de chopo, </w:t>
      </w:r>
      <w:r w:rsidRPr="00D371F6">
        <w:t>con corteza, en pie, a riesgo y</w:t>
      </w:r>
      <w:r w:rsidR="00C14ACC" w:rsidRPr="00D371F6">
        <w:t xml:space="preserve"> </w:t>
      </w:r>
      <w:r w:rsidRPr="00D371F6">
        <w:t>ventura y tipo de corta a hecho.</w:t>
      </w:r>
    </w:p>
    <w:p w:rsidR="00AD0ACD" w:rsidRPr="00D371F6" w:rsidRDefault="00AD0ACD" w:rsidP="00AD0ACD">
      <w:r w:rsidRPr="00D371F6">
        <w:t>La denominación de los sobres es la siguiente:</w:t>
      </w:r>
    </w:p>
    <w:p w:rsidR="00AD0ACD" w:rsidRPr="00D371F6" w:rsidRDefault="00AD0ACD" w:rsidP="00AD0ACD">
      <w:r w:rsidRPr="00D371F6">
        <w:t>— Sobre «A»: Documentación Administrativa.</w:t>
      </w:r>
    </w:p>
    <w:p w:rsidR="00AD0ACD" w:rsidRPr="00D371F6" w:rsidRDefault="00AD0ACD" w:rsidP="00AD0ACD">
      <w:r w:rsidRPr="00D371F6">
        <w:t>— Sobre «B»: Oferta Económica.</w:t>
      </w:r>
    </w:p>
    <w:p w:rsidR="00AD0ACD" w:rsidRPr="00D371F6" w:rsidRDefault="00AD0ACD" w:rsidP="00C14ACC">
      <w:r w:rsidRPr="00D371F6">
        <w:t>Los documentos a incluir en cada sobre deberán ser originales o copias</w:t>
      </w:r>
      <w:r w:rsidR="00C14ACC" w:rsidRPr="00D371F6">
        <w:t xml:space="preserve"> </w:t>
      </w:r>
      <w:r w:rsidR="00186B53" w:rsidRPr="00D371F6">
        <w:t>autentificadas, conforme a la l</w:t>
      </w:r>
      <w:r w:rsidRPr="00D371F6">
        <w:t>egislación en vigor.</w:t>
      </w:r>
    </w:p>
    <w:p w:rsidR="00AD0ACD" w:rsidRPr="00D371F6" w:rsidRDefault="00AD0ACD" w:rsidP="00C14ACC">
      <w:r w:rsidRPr="00D371F6">
        <w:t>Dentro de cada sobre, se incluirán los sig</w:t>
      </w:r>
      <w:r w:rsidR="00C14ACC" w:rsidRPr="00D371F6">
        <w:t xml:space="preserve">uientes documentos así como una </w:t>
      </w:r>
      <w:r w:rsidRPr="00D371F6">
        <w:t>relación numerada de los mismos:</w:t>
      </w:r>
    </w:p>
    <w:p w:rsidR="00AD0ACD" w:rsidRPr="00D371F6" w:rsidRDefault="00C14ACC" w:rsidP="00C14ACC">
      <w:r w:rsidRPr="00D371F6">
        <w:t xml:space="preserve">SOBRE «A» </w:t>
      </w:r>
      <w:r w:rsidR="00AD0ACD" w:rsidRPr="00D371F6">
        <w:t>DOCUMENTACIÓN ADMINISTRATIVA</w:t>
      </w:r>
    </w:p>
    <w:p w:rsidR="00AD0ACD" w:rsidRPr="00D371F6" w:rsidRDefault="00AD0ACD" w:rsidP="00C14ACC">
      <w:r w:rsidRPr="00D371F6">
        <w:t>a) Documentos que acrediten la perso</w:t>
      </w:r>
      <w:r w:rsidR="00C14ACC" w:rsidRPr="00D371F6">
        <w:t xml:space="preserve">nalidad jurídica y la capacidad </w:t>
      </w:r>
      <w:r w:rsidRPr="00D371F6">
        <w:t>de obrar del licitador.</w:t>
      </w:r>
    </w:p>
    <w:p w:rsidR="00AD0ACD" w:rsidRPr="00D371F6" w:rsidRDefault="00AD0ACD" w:rsidP="00AD0ACD">
      <w:r w:rsidRPr="00D371F6">
        <w:lastRenderedPageBreak/>
        <w:t>b) Documentos que acrediten la representación.</w:t>
      </w:r>
    </w:p>
    <w:p w:rsidR="00AD0ACD" w:rsidRPr="00D371F6" w:rsidRDefault="00AD0ACD" w:rsidP="00C14ACC">
      <w:r w:rsidRPr="00D371F6">
        <w:t>— Los que comparezcan o firmen ofertas en</w:t>
      </w:r>
      <w:r w:rsidR="00C14ACC" w:rsidRPr="00D371F6">
        <w:t xml:space="preserve"> nombre de otro, acreditarán la </w:t>
      </w:r>
      <w:r w:rsidRPr="00D371F6">
        <w:t xml:space="preserve">representación de cualquier modo adecuado en </w:t>
      </w:r>
      <w:r w:rsidR="000F3732">
        <w:t>d</w:t>
      </w:r>
      <w:r w:rsidRPr="00D371F6">
        <w:t>erecho.</w:t>
      </w:r>
    </w:p>
    <w:p w:rsidR="00AD0ACD" w:rsidRPr="00D371F6" w:rsidRDefault="00AD0ACD" w:rsidP="00C14ACC">
      <w:r w:rsidRPr="00D371F6">
        <w:t>— Si el licitador fuera persona jurídica, este p</w:t>
      </w:r>
      <w:r w:rsidR="00C14ACC" w:rsidRPr="00D371F6">
        <w:t xml:space="preserve">oder deberá figurar inscrito en </w:t>
      </w:r>
      <w:r w:rsidRPr="00D371F6">
        <w:t>el Registro Mercantil, cuando sea exigible legalmente.</w:t>
      </w:r>
    </w:p>
    <w:p w:rsidR="00AD0ACD" w:rsidRPr="00D371F6" w:rsidRDefault="00AD0ACD" w:rsidP="0035738B">
      <w:r w:rsidRPr="00D371F6">
        <w:t>— Igualmente la persona que actúe en</w:t>
      </w:r>
      <w:r w:rsidR="00C14ACC" w:rsidRPr="00D371F6">
        <w:t xml:space="preserve"> representación de otro, deberá </w:t>
      </w:r>
      <w:r w:rsidRPr="00D371F6">
        <w:t>acompañar fotocopia compulsada administrativamente o testimonio notarial de su</w:t>
      </w:r>
      <w:r w:rsidR="0035738B" w:rsidRPr="00D371F6">
        <w:t xml:space="preserve"> </w:t>
      </w:r>
      <w:r w:rsidRPr="00D371F6">
        <w:t>documento nacional de identidad.</w:t>
      </w:r>
    </w:p>
    <w:p w:rsidR="00AD0ACD" w:rsidRPr="00D371F6" w:rsidRDefault="0035738B" w:rsidP="0035738B">
      <w:r w:rsidRPr="00D371F6">
        <w:t xml:space="preserve">SOBRE «B» </w:t>
      </w:r>
      <w:r w:rsidR="00AD0ACD" w:rsidRPr="00D371F6">
        <w:t>OFERTA ECONÓMICA</w:t>
      </w:r>
    </w:p>
    <w:p w:rsidR="00AD0ACD" w:rsidRPr="00D371F6" w:rsidRDefault="00AD0ACD" w:rsidP="00AD0ACD">
      <w:r w:rsidRPr="00D371F6">
        <w:t>— Oferta económica.</w:t>
      </w:r>
    </w:p>
    <w:p w:rsidR="00AD0ACD" w:rsidRPr="00D371F6" w:rsidRDefault="00AD0ACD" w:rsidP="00AD0ACD">
      <w:r w:rsidRPr="00D371F6">
        <w:t>Se presentará conforme al siguiente modelo:</w:t>
      </w:r>
    </w:p>
    <w:p w:rsidR="00AD0ACD" w:rsidRPr="00D371F6" w:rsidRDefault="00AD0ACD" w:rsidP="0035738B">
      <w:r w:rsidRPr="00D371F6">
        <w:t>«D. _____________________________________________, con domicilio a</w:t>
      </w:r>
      <w:r w:rsidR="0035738B" w:rsidRPr="00D371F6">
        <w:t xml:space="preserve"> </w:t>
      </w:r>
      <w:r w:rsidRPr="00D371F6">
        <w:t>efectos de notificaciones en ____________________, c/ ____________________,</w:t>
      </w:r>
      <w:r w:rsidR="0035738B" w:rsidRPr="00D371F6">
        <w:t xml:space="preserve">  </w:t>
      </w:r>
      <w:r w:rsidRPr="00D371F6">
        <w:t>n.º ___, con DNI n.º _______________, en nombre propio o en representación de</w:t>
      </w:r>
      <w:r w:rsidR="0035738B" w:rsidRPr="00D371F6">
        <w:t xml:space="preserve"> </w:t>
      </w:r>
      <w:r w:rsidRPr="00D371F6">
        <w:t>la Entidad ________________________, con CIF n.º ___________, enterado del</w:t>
      </w:r>
      <w:r w:rsidR="0035738B" w:rsidRPr="00D371F6">
        <w:t xml:space="preserve"> </w:t>
      </w:r>
      <w:r w:rsidRPr="00D371F6">
        <w:t xml:space="preserve">expediente para la adjudicación del aprovechamiento forestal del </w:t>
      </w:r>
      <w:r w:rsidR="0035738B" w:rsidRPr="00D371F6">
        <w:t xml:space="preserve">MUP nº </w:t>
      </w:r>
      <w:r w:rsidR="0031363C">
        <w:t>283</w:t>
      </w:r>
      <w:r w:rsidR="00265C0D" w:rsidRPr="00D371F6">
        <w:t xml:space="preserve"> “</w:t>
      </w:r>
      <w:r w:rsidR="0031363C">
        <w:t>El Berral</w:t>
      </w:r>
      <w:r w:rsidR="00186B53" w:rsidRPr="00D371F6">
        <w:t>”</w:t>
      </w:r>
      <w:r w:rsidRPr="00D371F6">
        <w:t xml:space="preserve">, </w:t>
      </w:r>
      <w:r w:rsidR="0035738B" w:rsidRPr="00D371F6">
        <w:t>sito e</w:t>
      </w:r>
      <w:r w:rsidR="0031363C">
        <w:t>n Celadilla del Río,</w:t>
      </w:r>
      <w:r w:rsidRPr="00D371F6">
        <w:t xml:space="preserve"> (Palencia), para</w:t>
      </w:r>
      <w:r w:rsidR="00186B53" w:rsidRPr="00D371F6">
        <w:t xml:space="preserve"> la corta de </w:t>
      </w:r>
      <w:r w:rsidR="0031363C">
        <w:t>2.011</w:t>
      </w:r>
      <w:r w:rsidR="00186B53" w:rsidRPr="00D371F6">
        <w:t xml:space="preserve"> pie</w:t>
      </w:r>
      <w:r w:rsidR="0035738B" w:rsidRPr="00D371F6">
        <w:t>s de madera de c</w:t>
      </w:r>
      <w:r w:rsidRPr="00D371F6">
        <w:t>hopo, con corteza, en pie, a riesgo y ventura y a</w:t>
      </w:r>
      <w:r w:rsidR="0035738B" w:rsidRPr="00D371F6">
        <w:t xml:space="preserve"> </w:t>
      </w:r>
      <w:r w:rsidRPr="00D371F6">
        <w:t>hecho, procedimiento abierto, único criterio de adjudicación el mejor precio, anunciado en el Boletín Oficial de la Provincia de Palencia n.º_</w:t>
      </w:r>
      <w:r w:rsidR="0035738B" w:rsidRPr="00D371F6">
        <w:t>____, de fecha ______________,</w:t>
      </w:r>
      <w:r w:rsidRPr="00D371F6">
        <w:t xml:space="preserve"> hago constar que</w:t>
      </w:r>
      <w:r w:rsidR="0035738B" w:rsidRPr="00D371F6">
        <w:t xml:space="preserve"> </w:t>
      </w:r>
      <w:r w:rsidRPr="00D371F6">
        <w:t>conozco el Pliego que sirve de base al contrato y lo acepto íntegramente, tomando</w:t>
      </w:r>
      <w:r w:rsidR="0035738B" w:rsidRPr="00D371F6">
        <w:t xml:space="preserve"> </w:t>
      </w:r>
      <w:r w:rsidRPr="00D371F6">
        <w:t>parte de la licitación ofreciendo la cantidad de (en</w:t>
      </w:r>
      <w:r w:rsidR="0035738B" w:rsidRPr="00D371F6">
        <w:t xml:space="preserve"> </w:t>
      </w:r>
      <w:r w:rsidRPr="00D371F6">
        <w:t>letra)_____________________</w:t>
      </w:r>
      <w:r w:rsidR="0035738B" w:rsidRPr="00D371F6">
        <w:t>_______________</w:t>
      </w:r>
      <w:r w:rsidRPr="00D371F6">
        <w:t>__euros, en</w:t>
      </w:r>
      <w:r w:rsidR="0035738B" w:rsidRPr="00D371F6">
        <w:t xml:space="preserve"> número (</w:t>
      </w:r>
      <w:r w:rsidRPr="00D371F6">
        <w:t>_________</w:t>
      </w:r>
      <w:r w:rsidR="0035738B" w:rsidRPr="00D371F6">
        <w:t>______</w:t>
      </w:r>
      <w:r w:rsidRPr="00D371F6">
        <w:t>__euros), más el IVA aplicable.</w:t>
      </w:r>
      <w:r w:rsidR="0035738B" w:rsidRPr="00D371F6">
        <w:t xml:space="preserve"> </w:t>
      </w:r>
      <w:r w:rsidRPr="00D371F6">
        <w:t>En ___________________</w:t>
      </w:r>
      <w:r w:rsidR="00186B53" w:rsidRPr="00D371F6">
        <w:t>__, a ___ de ___________ de</w:t>
      </w:r>
      <w:r w:rsidR="0031363C">
        <w:t xml:space="preserve"> 20__</w:t>
      </w:r>
      <w:r w:rsidRPr="00D371F6">
        <w:t>.</w:t>
      </w:r>
    </w:p>
    <w:p w:rsidR="00AD0ACD" w:rsidRPr="00D371F6" w:rsidRDefault="00AD0ACD" w:rsidP="00AD0ACD">
      <w:r w:rsidRPr="00D371F6">
        <w:t>Firma del licitador,</w:t>
      </w:r>
    </w:p>
    <w:p w:rsidR="00AD0ACD" w:rsidRPr="00D371F6" w:rsidRDefault="00AD0ACD" w:rsidP="00AD0ACD">
      <w:r w:rsidRPr="00D371F6">
        <w:t>Fdo.: _________________».</w:t>
      </w:r>
    </w:p>
    <w:p w:rsidR="00AD0ACD" w:rsidRPr="00D371F6" w:rsidRDefault="00AD0ACD" w:rsidP="0035738B">
      <w:r w:rsidRPr="00D371F6">
        <w:t>DECLARACIÓN DE CAPACIDAD.- El que suscribe, a los efectos del</w:t>
      </w:r>
      <w:r w:rsidR="0035738B" w:rsidRPr="00D371F6">
        <w:t xml:space="preserve"> artículo </w:t>
      </w:r>
      <w:r w:rsidR="005E4BC6" w:rsidRPr="00D371F6">
        <w:t>71</w:t>
      </w:r>
      <w:r w:rsidR="0035738B" w:rsidRPr="00D371F6">
        <w:t xml:space="preserve"> de la </w:t>
      </w:r>
      <w:r w:rsidR="005E4BC6" w:rsidRPr="00D371F6">
        <w:t>Ley 9/2017, de 8 de noviembre, de Contratos del Sector Público</w:t>
      </w:r>
      <w:r w:rsidRPr="00D371F6">
        <w:t>, declara bajo su responsabilidad, que no está afecto de</w:t>
      </w:r>
      <w:r w:rsidR="0035738B" w:rsidRPr="00D371F6">
        <w:t xml:space="preserve"> i</w:t>
      </w:r>
      <w:r w:rsidRPr="00D371F6">
        <w:t>ncapacidad o incompatibilidad alguna para optar a la Enajenación anunciada por el Ayuntamiento para el</w:t>
      </w:r>
      <w:r w:rsidR="0035738B" w:rsidRPr="00D371F6">
        <w:t xml:space="preserve"> aprovechamiento de </w:t>
      </w:r>
      <w:r w:rsidR="0031363C">
        <w:t>2.011</w:t>
      </w:r>
      <w:r w:rsidR="0035738B" w:rsidRPr="00D371F6">
        <w:t xml:space="preserve"> pies</w:t>
      </w:r>
      <w:r w:rsidR="00186B53" w:rsidRPr="00D371F6">
        <w:t xml:space="preserve"> de madera de c</w:t>
      </w:r>
      <w:r w:rsidRPr="00D371F6">
        <w:t xml:space="preserve">hopo, con corteza </w:t>
      </w:r>
      <w:r w:rsidR="0035738B" w:rsidRPr="00D371F6">
        <w:t xml:space="preserve">en el MUP nº </w:t>
      </w:r>
      <w:r w:rsidR="0031363C">
        <w:t>283</w:t>
      </w:r>
      <w:r w:rsidR="00186B53" w:rsidRPr="00D371F6">
        <w:t xml:space="preserve"> “</w:t>
      </w:r>
      <w:r w:rsidR="0031363C">
        <w:t>El Berral</w:t>
      </w:r>
      <w:r w:rsidR="0035738B" w:rsidRPr="00D371F6">
        <w:t>”</w:t>
      </w:r>
      <w:r w:rsidRPr="00D371F6">
        <w:t>,</w:t>
      </w:r>
      <w:r w:rsidR="0035738B" w:rsidRPr="00D371F6">
        <w:t xml:space="preserve"> </w:t>
      </w:r>
      <w:r w:rsidRPr="00D371F6">
        <w:t xml:space="preserve">de titularidad </w:t>
      </w:r>
      <w:r w:rsidR="00186B53" w:rsidRPr="00D371F6">
        <w:t>de</w:t>
      </w:r>
      <w:r w:rsidR="0031363C">
        <w:t xml:space="preserve"> la Junta Vecinal de Celadilla del Río</w:t>
      </w:r>
      <w:r w:rsidR="00186B53" w:rsidRPr="00D371F6">
        <w:t>,</w:t>
      </w:r>
      <w:r w:rsidRPr="00D371F6">
        <w:t xml:space="preserve"> a que se refiere la anterior</w:t>
      </w:r>
      <w:r w:rsidR="0035738B" w:rsidRPr="00D371F6">
        <w:t xml:space="preserve"> </w:t>
      </w:r>
      <w:r w:rsidRPr="00D371F6">
        <w:t>proposición.</w:t>
      </w:r>
    </w:p>
    <w:p w:rsidR="00AD0ACD" w:rsidRPr="00D371F6" w:rsidRDefault="00AD0ACD" w:rsidP="00AD0ACD">
      <w:r w:rsidRPr="00D371F6">
        <w:t>En _____________________</w:t>
      </w:r>
      <w:r w:rsidR="005E4BC6" w:rsidRPr="00D371F6">
        <w:t>_____, a ___ de ________ de 20</w:t>
      </w:r>
      <w:r w:rsidR="0031363C">
        <w:t>__</w:t>
      </w:r>
      <w:r w:rsidRPr="00D371F6">
        <w:t>.</w:t>
      </w:r>
    </w:p>
    <w:p w:rsidR="00AD0ACD" w:rsidRPr="00D371F6" w:rsidRDefault="00AD0ACD" w:rsidP="00AD0ACD">
      <w:r w:rsidRPr="00D371F6">
        <w:t>Firma del licitador,</w:t>
      </w:r>
    </w:p>
    <w:p w:rsidR="00AD0ACD" w:rsidRPr="00D371F6" w:rsidRDefault="00AD0ACD" w:rsidP="00AD0ACD">
      <w:r w:rsidRPr="00D371F6">
        <w:lastRenderedPageBreak/>
        <w:t>Fdo.: _________________».</w:t>
      </w:r>
    </w:p>
    <w:p w:rsidR="00AD0ACD" w:rsidRPr="00D371F6" w:rsidRDefault="0035738B" w:rsidP="00AD0ACD">
      <w:r w:rsidRPr="00D371F6">
        <w:t>CLÁUSULA OCTAVA</w:t>
      </w:r>
      <w:r w:rsidR="00AD0ACD" w:rsidRPr="00D371F6">
        <w:t xml:space="preserve">. Garantía </w:t>
      </w:r>
      <w:r w:rsidR="00B86556">
        <w:t>p</w:t>
      </w:r>
      <w:r w:rsidR="00AD0ACD" w:rsidRPr="00D371F6">
        <w:t>rovisional.</w:t>
      </w:r>
    </w:p>
    <w:p w:rsidR="00AD0ACD" w:rsidRPr="00D371F6" w:rsidRDefault="00AD0ACD" w:rsidP="0035738B">
      <w:r w:rsidRPr="00D371F6">
        <w:t>Los licitadores deberán constituir una garantía</w:t>
      </w:r>
      <w:r w:rsidR="0035738B" w:rsidRPr="00D371F6">
        <w:t xml:space="preserve"> provisional por importe de </w:t>
      </w:r>
      <w:r w:rsidR="0031363C">
        <w:t>1.253,70</w:t>
      </w:r>
      <w:r w:rsidR="00791E8B" w:rsidRPr="00D371F6">
        <w:t xml:space="preserve"> euros</w:t>
      </w:r>
      <w:r w:rsidRPr="00D371F6">
        <w:t>, el 3% del tipo de</w:t>
      </w:r>
      <w:r w:rsidR="0035738B" w:rsidRPr="00D371F6">
        <w:t xml:space="preserve"> </w:t>
      </w:r>
      <w:r w:rsidRPr="00D371F6">
        <w:t>licitación, que responderá del mantenimiento de sus ofertas hasta la adjudicación</w:t>
      </w:r>
      <w:r w:rsidR="0035738B" w:rsidRPr="00D371F6">
        <w:t xml:space="preserve"> </w:t>
      </w:r>
      <w:r w:rsidRPr="00D371F6">
        <w:t>provisional del contrato.</w:t>
      </w:r>
    </w:p>
    <w:p w:rsidR="00AD0ACD" w:rsidRPr="00D371F6" w:rsidRDefault="00AD0ACD" w:rsidP="00AD0ACD">
      <w:r w:rsidRPr="00D371F6">
        <w:t>La garantía provisional se depositará:</w:t>
      </w:r>
    </w:p>
    <w:p w:rsidR="00AD0ACD" w:rsidRPr="00D371F6" w:rsidRDefault="00AD0ACD" w:rsidP="005E4BC6">
      <w:pPr>
        <w:pStyle w:val="Prrafodelista"/>
        <w:numPr>
          <w:ilvl w:val="0"/>
          <w:numId w:val="3"/>
        </w:numPr>
      </w:pPr>
      <w:r w:rsidRPr="00D371F6">
        <w:t xml:space="preserve">En </w:t>
      </w:r>
      <w:r w:rsidR="0035738B" w:rsidRPr="00D371F6">
        <w:t xml:space="preserve">cualquiera de las cuentas corrientes de las que es </w:t>
      </w:r>
      <w:r w:rsidR="0031363C">
        <w:t>la Junta Vecinal de Celadilla del Río.</w:t>
      </w:r>
    </w:p>
    <w:p w:rsidR="00AD0ACD" w:rsidRPr="00D371F6" w:rsidRDefault="00AD0ACD" w:rsidP="005E4BC6">
      <w:pPr>
        <w:pStyle w:val="Prrafodelista"/>
        <w:numPr>
          <w:ilvl w:val="0"/>
          <w:numId w:val="3"/>
        </w:numPr>
      </w:pPr>
      <w:r w:rsidRPr="00D371F6">
        <w:t xml:space="preserve">La garantía provisional será devuelta a </w:t>
      </w:r>
      <w:r w:rsidR="0035738B" w:rsidRPr="00D371F6">
        <w:t xml:space="preserve">todos los licitadores que hayan </w:t>
      </w:r>
      <w:r w:rsidRPr="00D371F6">
        <w:t>participado en la subasta, excepto al adjudicatario, una vez finalizada la</w:t>
      </w:r>
      <w:r w:rsidR="0035738B" w:rsidRPr="00D371F6">
        <w:t xml:space="preserve"> </w:t>
      </w:r>
      <w:r w:rsidRPr="00D371F6">
        <w:t>adjudicación.</w:t>
      </w:r>
    </w:p>
    <w:p w:rsidR="00AD0ACD" w:rsidRPr="00D371F6" w:rsidRDefault="0035738B" w:rsidP="0035738B">
      <w:r w:rsidRPr="00D371F6">
        <w:t>CLÁUSULA NOVENA</w:t>
      </w:r>
      <w:r w:rsidR="00AD0ACD" w:rsidRPr="00D371F6">
        <w:t xml:space="preserve">.- </w:t>
      </w:r>
      <w:r w:rsidR="004D2746" w:rsidRPr="00D371F6">
        <w:t>Apertura de ofertas.</w:t>
      </w:r>
    </w:p>
    <w:p w:rsidR="004D2746" w:rsidRPr="00D371F6" w:rsidRDefault="004D2746" w:rsidP="00265C0D">
      <w:r w:rsidRPr="00D371F6">
        <w:rPr>
          <w:rFonts w:cs="Times New Roman"/>
        </w:rPr>
        <w:t xml:space="preserve">El </w:t>
      </w:r>
      <w:r w:rsidR="00265C0D" w:rsidRPr="00D371F6">
        <w:rPr>
          <w:rFonts w:cs="Times New Roman"/>
        </w:rPr>
        <w:t xml:space="preserve">Pleno, como </w:t>
      </w:r>
      <w:r w:rsidRPr="00D371F6">
        <w:rPr>
          <w:rFonts w:cs="Times New Roman"/>
        </w:rPr>
        <w:t xml:space="preserve">órgano de contratación, </w:t>
      </w:r>
      <w:r w:rsidR="00265C0D" w:rsidRPr="00D371F6">
        <w:rPr>
          <w:rFonts w:cs="Times New Roman"/>
        </w:rPr>
        <w:t>en la primera sesión que celebre tras la finalización del periodo de presentación de ofertas</w:t>
      </w:r>
      <w:r w:rsidRPr="00D371F6">
        <w:rPr>
          <w:rFonts w:cs="Times New Roman"/>
        </w:rPr>
        <w:t xml:space="preserve">, </w:t>
      </w:r>
      <w:r w:rsidRPr="00D371F6">
        <w:t>procederá a la apertura de los</w:t>
      </w:r>
      <w:r w:rsidR="00265C0D" w:rsidRPr="00D371F6">
        <w:t xml:space="preserve"> </w:t>
      </w:r>
      <w:r w:rsidRPr="00D371F6">
        <w:t>Sobres «A» y calificará la documentación administrativa contenida en los mismos, posteriormente, procederá a la apertura y examen de los sobres «B», que contienen las ofertas económicas.</w:t>
      </w:r>
    </w:p>
    <w:p w:rsidR="004D2746" w:rsidRPr="00D371F6" w:rsidRDefault="004D2746" w:rsidP="004D2746">
      <w:r w:rsidRPr="00D371F6">
        <w:t>A la vista de la valoración de las ofertas, el órgano de contratación adjudicará el contrato al licitador que haya presentado la mejor oferta.</w:t>
      </w:r>
    </w:p>
    <w:p w:rsidR="00AD0ACD" w:rsidRPr="00D371F6" w:rsidRDefault="004D2746" w:rsidP="004D2746">
      <w:r w:rsidRPr="00D371F6">
        <w:t xml:space="preserve"> CLÁUSULA D</w:t>
      </w:r>
      <w:r w:rsidR="008A51C7">
        <w:t>É</w:t>
      </w:r>
      <w:r w:rsidRPr="00D371F6">
        <w:t>CIMA</w:t>
      </w:r>
      <w:r w:rsidR="00AD0ACD" w:rsidRPr="00D371F6">
        <w:t>.</w:t>
      </w:r>
      <w:r w:rsidR="008A51C7">
        <w:t xml:space="preserve"> </w:t>
      </w:r>
      <w:r w:rsidR="00AD0ACD" w:rsidRPr="00D371F6">
        <w:t xml:space="preserve">Requerimiento de </w:t>
      </w:r>
      <w:r w:rsidR="008A51C7">
        <w:t>d</w:t>
      </w:r>
      <w:r w:rsidR="00AD0ACD" w:rsidRPr="00D371F6">
        <w:t>ocumentación</w:t>
      </w:r>
      <w:r w:rsidR="008A51C7">
        <w:t>.</w:t>
      </w:r>
    </w:p>
    <w:p w:rsidR="00AD0ACD" w:rsidRPr="00D371F6" w:rsidRDefault="00AD0ACD" w:rsidP="004D2746">
      <w:r w:rsidRPr="00D371F6">
        <w:t>El órgano de contratación requerirá al licitad</w:t>
      </w:r>
      <w:r w:rsidR="004D2746" w:rsidRPr="00D371F6">
        <w:t xml:space="preserve">or que haya presentado la mejor </w:t>
      </w:r>
      <w:r w:rsidRPr="00D371F6">
        <w:t xml:space="preserve">oferta para que, </w:t>
      </w:r>
      <w:r w:rsidR="00265C0D" w:rsidRPr="00D371F6">
        <w:t>dentro del plazo de diez días hábiles</w:t>
      </w:r>
      <w:r w:rsidRPr="00D371F6">
        <w:t>, a contar desde el</w:t>
      </w:r>
      <w:r w:rsidR="004D2746" w:rsidRPr="00D371F6">
        <w:t xml:space="preserve"> </w:t>
      </w:r>
      <w:r w:rsidRPr="00D371F6">
        <w:t>siguiente al de la recepción del requerimiento, presente la documentación</w:t>
      </w:r>
      <w:r w:rsidR="004D2746" w:rsidRPr="00D371F6">
        <w:t xml:space="preserve"> </w:t>
      </w:r>
      <w:r w:rsidRPr="00D371F6">
        <w:t>justificativa de hallarse al corriente en el cumplimiento de sus obligaciones</w:t>
      </w:r>
      <w:r w:rsidR="004D2746" w:rsidRPr="00D371F6">
        <w:t xml:space="preserve"> </w:t>
      </w:r>
      <w:r w:rsidRPr="00D371F6">
        <w:t>tributarias y con la Seguridad Social.</w:t>
      </w:r>
    </w:p>
    <w:p w:rsidR="00AD0ACD" w:rsidRPr="00D371F6" w:rsidRDefault="004D2746" w:rsidP="004D2746">
      <w:r w:rsidRPr="00D371F6">
        <w:t xml:space="preserve">CLÁUSULA UNDÉCIMA. </w:t>
      </w:r>
      <w:r w:rsidR="00AD0ACD" w:rsidRPr="00D371F6">
        <w:t>Pago</w:t>
      </w:r>
      <w:r w:rsidR="008A51C7">
        <w:t>.</w:t>
      </w:r>
    </w:p>
    <w:p w:rsidR="00AD0ACD" w:rsidRPr="00D371F6" w:rsidRDefault="00AD0ACD" w:rsidP="00345CC0">
      <w:r w:rsidRPr="00D371F6">
        <w:t>El pago se realizará previa o simultáneamente a la firma del contrato, mediante</w:t>
      </w:r>
      <w:r w:rsidR="00345CC0" w:rsidRPr="00D371F6">
        <w:t xml:space="preserve"> </w:t>
      </w:r>
      <w:r w:rsidRPr="00D371F6">
        <w:t xml:space="preserve">transferencia bancaria </w:t>
      </w:r>
      <w:r w:rsidR="008A51C7">
        <w:t>del 60% del precio de adjudicación en</w:t>
      </w:r>
      <w:r w:rsidRPr="00D371F6">
        <w:t xml:space="preserve"> </w:t>
      </w:r>
      <w:r w:rsidR="00345CC0" w:rsidRPr="00D371F6">
        <w:t xml:space="preserve">cualquiera de las cuentas bancarias de las que es titular </w:t>
      </w:r>
      <w:r w:rsidR="0031363C">
        <w:t>la Junta Vecinal de Celadilla del Río</w:t>
      </w:r>
      <w:r w:rsidR="008A51C7">
        <w:t>, y</w:t>
      </w:r>
      <w:r w:rsidR="008A51C7" w:rsidRPr="008A51C7">
        <w:t xml:space="preserve"> </w:t>
      </w:r>
      <w:r w:rsidR="008A51C7" w:rsidRPr="00D371F6">
        <w:t xml:space="preserve">el 40% </w:t>
      </w:r>
      <w:r w:rsidR="008A51C7">
        <w:t>restante en la cuenta del</w:t>
      </w:r>
      <w:r w:rsidR="008A51C7" w:rsidRPr="00D371F6">
        <w:t xml:space="preserve"> Fondo de Mejoras </w:t>
      </w:r>
      <w:r w:rsidR="008A51C7">
        <w:t>habilitada por el Servicio Territorial de Medio Ambiente de la Junta de Castilla y León en Palencia.</w:t>
      </w:r>
    </w:p>
    <w:p w:rsidR="00AD0ACD" w:rsidRPr="00D371F6" w:rsidRDefault="00345CC0" w:rsidP="00345CC0">
      <w:r w:rsidRPr="00D371F6">
        <w:t>CLÁUSULA DUODÉCIMA</w:t>
      </w:r>
      <w:r w:rsidR="00AD0ACD" w:rsidRPr="00D371F6">
        <w:t xml:space="preserve">. Derechos y </w:t>
      </w:r>
      <w:r w:rsidR="008A51C7">
        <w:t>o</w:t>
      </w:r>
      <w:r w:rsidR="00AD0ACD" w:rsidRPr="00D371F6">
        <w:t>bligaciones del</w:t>
      </w:r>
      <w:r w:rsidRPr="00D371F6">
        <w:t xml:space="preserve"> </w:t>
      </w:r>
      <w:r w:rsidR="008A51C7">
        <w:t>a</w:t>
      </w:r>
      <w:r w:rsidR="00AD0ACD" w:rsidRPr="00D371F6">
        <w:t>djudicatario</w:t>
      </w:r>
      <w:r w:rsidR="00532B2D">
        <w:t>.</w:t>
      </w:r>
    </w:p>
    <w:p w:rsidR="00AD0ACD" w:rsidRPr="00D371F6" w:rsidRDefault="00AD0ACD" w:rsidP="00345CC0">
      <w:r w:rsidRPr="00D371F6">
        <w:t>Los derechos y obligaciones del adjudica</w:t>
      </w:r>
      <w:r w:rsidR="00345CC0" w:rsidRPr="00D371F6">
        <w:t xml:space="preserve">tario son los que nacen de este </w:t>
      </w:r>
      <w:r w:rsidR="00186B53" w:rsidRPr="00D371F6">
        <w:t>p</w:t>
      </w:r>
      <w:r w:rsidRPr="00D371F6">
        <w:t>liego y del Pliego General de Condiciones técnico–facultativas para el</w:t>
      </w:r>
      <w:r w:rsidR="00345CC0" w:rsidRPr="00D371F6">
        <w:t xml:space="preserve"> </w:t>
      </w:r>
      <w:r w:rsidRPr="00D371F6">
        <w:t>aprovechamiento</w:t>
      </w:r>
      <w:r w:rsidR="00345CC0" w:rsidRPr="00D371F6">
        <w:t xml:space="preserve"> del Servicio Territorial de Medio Ambiente </w:t>
      </w:r>
      <w:r w:rsidR="00B86556">
        <w:t>de la Junta de Castilla y León en</w:t>
      </w:r>
      <w:r w:rsidR="00345CC0" w:rsidRPr="00D371F6">
        <w:t xml:space="preserve"> Palencia,</w:t>
      </w:r>
      <w:r w:rsidRPr="00D371F6">
        <w:t xml:space="preserve"> que tendrán carácter</w:t>
      </w:r>
      <w:r w:rsidR="00345CC0" w:rsidRPr="00D371F6">
        <w:t xml:space="preserve"> </w:t>
      </w:r>
      <w:r w:rsidRPr="00D371F6">
        <w:t>contractual, y del contrato firmado entre las partes, así como los derivados de la</w:t>
      </w:r>
      <w:r w:rsidR="00345CC0" w:rsidRPr="00D371F6">
        <w:t xml:space="preserve"> </w:t>
      </w:r>
      <w:r w:rsidR="00186B53" w:rsidRPr="00D371F6">
        <w:t>l</w:t>
      </w:r>
      <w:r w:rsidRPr="00D371F6">
        <w:t>egislación aplicable.</w:t>
      </w:r>
    </w:p>
    <w:p w:rsidR="00AD0ACD" w:rsidRPr="00D371F6" w:rsidRDefault="00AD0ACD" w:rsidP="00AD0ACD">
      <w:r w:rsidRPr="00D371F6">
        <w:lastRenderedPageBreak/>
        <w:t>CLÁU</w:t>
      </w:r>
      <w:r w:rsidR="00345CC0" w:rsidRPr="00D371F6">
        <w:t>SULA DECIMOTERCERA</w:t>
      </w:r>
      <w:r w:rsidRPr="00D371F6">
        <w:t xml:space="preserve">. Formalización del </w:t>
      </w:r>
      <w:r w:rsidR="00532B2D">
        <w:t>c</w:t>
      </w:r>
      <w:r w:rsidRPr="00D371F6">
        <w:t>ontrato</w:t>
      </w:r>
      <w:r w:rsidR="00532B2D">
        <w:t>.</w:t>
      </w:r>
    </w:p>
    <w:p w:rsidR="00D371F6" w:rsidRPr="00D371F6" w:rsidRDefault="00AD0ACD" w:rsidP="00345CC0">
      <w:r w:rsidRPr="00D371F6">
        <w:t>El contrato se formalizará en documen</w:t>
      </w:r>
      <w:r w:rsidR="00345CC0" w:rsidRPr="00D371F6">
        <w:t xml:space="preserve">to administrativo, en el que se </w:t>
      </w:r>
      <w:r w:rsidRPr="00D371F6">
        <w:t>los derechos y deberes de ambas partes que han sido enumerados en</w:t>
      </w:r>
      <w:r w:rsidR="00345CC0" w:rsidRPr="00D371F6">
        <w:t xml:space="preserve"> </w:t>
      </w:r>
      <w:r w:rsidR="00186B53" w:rsidRPr="00D371F6">
        <w:t>este p</w:t>
      </w:r>
      <w:r w:rsidRPr="00D371F6">
        <w:t>liego. Cuando el aprovechamiento forestal sea susceptible de poder</w:t>
      </w:r>
      <w:r w:rsidR="00345CC0" w:rsidRPr="00D371F6">
        <w:t xml:space="preserve"> </w:t>
      </w:r>
      <w:r w:rsidRPr="00D371F6">
        <w:t>inscribirse en el Registro de la Propiedad, deberá formalizarse en escritura pública,</w:t>
      </w:r>
      <w:r w:rsidR="00345CC0" w:rsidRPr="00D371F6">
        <w:t xml:space="preserve"> </w:t>
      </w:r>
      <w:r w:rsidRPr="00D371F6">
        <w:t>para poder ser inscrito</w:t>
      </w:r>
      <w:bookmarkStart w:id="1" w:name="_GoBack"/>
      <w:bookmarkEnd w:id="1"/>
      <w:r w:rsidRPr="00D371F6">
        <w:t>. Los gastos generados por ello serán a costa de la parte</w:t>
      </w:r>
      <w:r w:rsidR="00345CC0" w:rsidRPr="00D371F6">
        <w:t xml:space="preserve"> </w:t>
      </w:r>
      <w:r w:rsidRPr="00D371F6">
        <w:t>que haya solicitado la citada formalización, artículo 113.1 de la Ley 33/2003, de 3</w:t>
      </w:r>
      <w:r w:rsidR="00345CC0" w:rsidRPr="00D371F6">
        <w:t xml:space="preserve"> </w:t>
      </w:r>
      <w:r w:rsidRPr="00D371F6">
        <w:t>de noviembre, del Patrimonio de las Administraciones Públicas</w:t>
      </w:r>
      <w:r w:rsidR="00D371F6" w:rsidRPr="00D371F6">
        <w:t>,</w:t>
      </w:r>
      <w:r w:rsidRPr="00D371F6">
        <w:t xml:space="preserve"> y 1280.2 del Código</w:t>
      </w:r>
      <w:r w:rsidR="00345CC0" w:rsidRPr="00D371F6">
        <w:t xml:space="preserve"> </w:t>
      </w:r>
      <w:r w:rsidRPr="00D371F6">
        <w:t>Civil</w:t>
      </w:r>
      <w:r w:rsidR="00D371F6" w:rsidRPr="00D371F6">
        <w:t>.</w:t>
      </w:r>
    </w:p>
    <w:p w:rsidR="00AD0ACD" w:rsidRPr="00D371F6" w:rsidRDefault="00345CC0" w:rsidP="00345CC0">
      <w:r w:rsidRPr="00D371F6">
        <w:t>CLÁUSULA DECIMOCUARTA</w:t>
      </w:r>
      <w:r w:rsidR="00AD0ACD" w:rsidRPr="00D371F6">
        <w:t>-</w:t>
      </w:r>
      <w:r w:rsidR="00D371F6" w:rsidRPr="00D371F6">
        <w:t xml:space="preserve"> Régimen </w:t>
      </w:r>
      <w:r w:rsidR="00532B2D">
        <w:t>j</w:t>
      </w:r>
      <w:r w:rsidR="00D371F6" w:rsidRPr="00D371F6">
        <w:t xml:space="preserve">urídico del </w:t>
      </w:r>
      <w:r w:rsidR="00532B2D">
        <w:t>c</w:t>
      </w:r>
      <w:r w:rsidR="00D371F6" w:rsidRPr="00D371F6">
        <w:t>ontrato</w:t>
      </w:r>
    </w:p>
    <w:p w:rsidR="00AD0ACD" w:rsidRPr="00D371F6" w:rsidRDefault="00AD0ACD" w:rsidP="00345CC0">
      <w:r w:rsidRPr="00D371F6">
        <w:t>Este contrato tiene carácter privado, su prepa</w:t>
      </w:r>
      <w:r w:rsidR="00345CC0" w:rsidRPr="00D371F6">
        <w:t xml:space="preserve">ración y adjudicación se regirá </w:t>
      </w:r>
      <w:r w:rsidRPr="00D371F6">
        <w:t>por lo establecido en este Pliego, y para lo no previsto en él, será de aplicación la</w:t>
      </w:r>
      <w:r w:rsidR="00345CC0" w:rsidRPr="00D371F6">
        <w:t xml:space="preserve"> l</w:t>
      </w:r>
      <w:r w:rsidRPr="00D371F6">
        <w:t>ey 33/2003, de 3 de noviembre, de Patrimonio de las Administraciones Públicas; el</w:t>
      </w:r>
      <w:r w:rsidR="00345CC0" w:rsidRPr="00D371F6">
        <w:t xml:space="preserve"> </w:t>
      </w:r>
      <w:r w:rsidRPr="00D371F6">
        <w:t>Real Decreto 1372/1986, de 13 de junio, por el que se aprueba el Reglamento de</w:t>
      </w:r>
      <w:r w:rsidR="00345CC0" w:rsidRPr="00D371F6">
        <w:t xml:space="preserve"> </w:t>
      </w:r>
      <w:r w:rsidRPr="00D371F6">
        <w:t>Bienes de las Entidades Locales; los principios extraídos de la legislación contenida</w:t>
      </w:r>
      <w:r w:rsidR="00345CC0" w:rsidRPr="00D371F6">
        <w:t xml:space="preserve"> </w:t>
      </w:r>
      <w:r w:rsidR="00D371F6" w:rsidRPr="00D371F6">
        <w:t>en la</w:t>
      </w:r>
      <w:r w:rsidRPr="00D371F6">
        <w:t xml:space="preserve"> </w:t>
      </w:r>
      <w:r w:rsidR="00D371F6" w:rsidRPr="00D371F6">
        <w:t xml:space="preserve">Ley 9/2017, de 8 de noviembre, de Contratos del Sector Público </w:t>
      </w:r>
      <w:r w:rsidRPr="00D371F6">
        <w:t>y sus disposiciones de</w:t>
      </w:r>
      <w:r w:rsidR="00345CC0" w:rsidRPr="00D371F6">
        <w:t xml:space="preserve"> </w:t>
      </w:r>
      <w:r w:rsidRPr="00D371F6">
        <w:t>desarrollo, para resolver las dudas y lagunas que pudieran presentarse;</w:t>
      </w:r>
      <w:r w:rsidR="00345CC0" w:rsidRPr="00D371F6">
        <w:t xml:space="preserve"> </w:t>
      </w:r>
      <w:r w:rsidRPr="00D371F6">
        <w:t>supletoriamente se aplicarán las restantes normas de derecho administrativo y, en</w:t>
      </w:r>
      <w:r w:rsidR="00345CC0" w:rsidRPr="00D371F6">
        <w:t xml:space="preserve"> </w:t>
      </w:r>
      <w:r w:rsidRPr="00D371F6">
        <w:t>su defecto, las normas de derecho privado.</w:t>
      </w:r>
    </w:p>
    <w:p w:rsidR="00AD0ACD" w:rsidRPr="00D371F6" w:rsidRDefault="00AD0ACD" w:rsidP="00345CC0">
      <w:r w:rsidRPr="00D371F6">
        <w:t xml:space="preserve">En cuanto a sus efectos y extinción se regirá </w:t>
      </w:r>
      <w:r w:rsidR="00345CC0" w:rsidRPr="00D371F6">
        <w:t xml:space="preserve">por la normativa patrimonial de </w:t>
      </w:r>
      <w:r w:rsidRPr="00D371F6">
        <w:t>las Entidades Locales, cuand</w:t>
      </w:r>
      <w:r w:rsidR="00D371F6" w:rsidRPr="00D371F6">
        <w:t>o resulte de aplicación, y las normas de d</w:t>
      </w:r>
      <w:r w:rsidRPr="00D371F6">
        <w:t>erecho</w:t>
      </w:r>
      <w:r w:rsidR="00345CC0" w:rsidRPr="00D371F6">
        <w:t xml:space="preserve"> </w:t>
      </w:r>
      <w:r w:rsidRPr="00D371F6">
        <w:t>privado.</w:t>
      </w:r>
    </w:p>
    <w:p w:rsidR="00AD0ACD" w:rsidRPr="00D371F6" w:rsidRDefault="00AD0ACD" w:rsidP="00345CC0">
      <w:r w:rsidRPr="00D371F6">
        <w:t>El orden jurisdiccional contencioso-administrativo ser</w:t>
      </w:r>
      <w:r w:rsidR="00345CC0" w:rsidRPr="00D371F6">
        <w:t xml:space="preserve">á el competente el </w:t>
      </w:r>
      <w:r w:rsidRPr="00D371F6">
        <w:t>conocimiento de las cuestiones que se susciten en relación con la preparación y</w:t>
      </w:r>
      <w:r w:rsidR="00345CC0" w:rsidRPr="00D371F6">
        <w:t xml:space="preserve"> </w:t>
      </w:r>
      <w:r w:rsidRPr="00D371F6">
        <w:t>adjudicación de este contrato.</w:t>
      </w:r>
    </w:p>
    <w:p w:rsidR="00AD0ACD" w:rsidRPr="00D371F6" w:rsidRDefault="00AD0ACD" w:rsidP="00345CC0">
      <w:r w:rsidRPr="00D371F6">
        <w:t xml:space="preserve">El orden jurisdiccional civil será el competente </w:t>
      </w:r>
      <w:r w:rsidR="00345CC0" w:rsidRPr="00D371F6">
        <w:t xml:space="preserve">para resolver las controversias </w:t>
      </w:r>
      <w:r w:rsidRPr="00D371F6">
        <w:t>que surjan entre las partes en relación con los efectos, cumplimiento y extinción del</w:t>
      </w:r>
      <w:r w:rsidR="00345CC0" w:rsidRPr="00D371F6">
        <w:t xml:space="preserve"> </w:t>
      </w:r>
      <w:r w:rsidRPr="00D371F6">
        <w:t>contrato.</w:t>
      </w:r>
    </w:p>
    <w:p w:rsidR="00D371F6" w:rsidRPr="00D371F6" w:rsidRDefault="00D371F6" w:rsidP="00345CC0"/>
    <w:p w:rsidR="00D371F6" w:rsidRPr="00D371F6" w:rsidRDefault="00345CC0" w:rsidP="00D371F6">
      <w:r w:rsidRPr="00D371F6">
        <w:t xml:space="preserve">En </w:t>
      </w:r>
      <w:r w:rsidR="004071CB">
        <w:t>Celadilla del Río</w:t>
      </w:r>
      <w:r w:rsidR="00BD063D">
        <w:t xml:space="preserve">, a </w:t>
      </w:r>
      <w:r w:rsidR="00F52BE3">
        <w:t>27 de noviembre</w:t>
      </w:r>
      <w:r w:rsidR="004071CB">
        <w:t xml:space="preserve"> de 2019.</w:t>
      </w:r>
    </w:p>
    <w:p w:rsidR="00345CC0" w:rsidRPr="00D371F6" w:rsidRDefault="00345CC0" w:rsidP="00AD0ACD"/>
    <w:p w:rsidR="00345CC0" w:rsidRPr="00D371F6" w:rsidRDefault="00345CC0" w:rsidP="00345CC0">
      <w:pPr>
        <w:ind w:firstLine="0"/>
        <w:jc w:val="center"/>
      </w:pPr>
      <w:r w:rsidRPr="00D371F6">
        <w:t xml:space="preserve">El </w:t>
      </w:r>
      <w:r w:rsidR="004071CB">
        <w:t>Presidente de la Junta Vecinal</w:t>
      </w:r>
    </w:p>
    <w:p w:rsidR="00345CC0" w:rsidRPr="00D371F6" w:rsidRDefault="00345CC0" w:rsidP="00D371F6">
      <w:pPr>
        <w:ind w:firstLine="0"/>
      </w:pPr>
    </w:p>
    <w:p w:rsidR="00345CC0" w:rsidRDefault="004071CB" w:rsidP="00345CC0">
      <w:pPr>
        <w:ind w:firstLine="0"/>
        <w:jc w:val="center"/>
      </w:pPr>
      <w:r>
        <w:t xml:space="preserve">Mariano Heras Montero </w:t>
      </w:r>
      <w:r w:rsidR="00186B53" w:rsidRPr="00D371F6">
        <w:t xml:space="preserve"> </w:t>
      </w:r>
    </w:p>
    <w:p w:rsidR="00532B2D" w:rsidRDefault="00532B2D" w:rsidP="009B14E0">
      <w:pPr>
        <w:ind w:firstLine="0"/>
      </w:pPr>
    </w:p>
    <w:p w:rsidR="00532B2D" w:rsidRPr="00D371F6" w:rsidRDefault="00532B2D" w:rsidP="00953B63">
      <w:r>
        <w:t>DILIGENCI</w:t>
      </w:r>
      <w:r w:rsidR="003065B7">
        <w:t>A</w:t>
      </w:r>
      <w:r w:rsidR="00953B63">
        <w:t>: el presente Pliego de Condiciones Económico Administrativas Particulares fue aprobado por el Pleno de la Junta Vecinal de Celadilla del Río en sesión celebrada el día 5 de diciembre de 2019.</w:t>
      </w:r>
    </w:p>
    <w:sectPr w:rsidR="00532B2D" w:rsidRPr="00D371F6" w:rsidSect="00372211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A035E"/>
    <w:multiLevelType w:val="hybridMultilevel"/>
    <w:tmpl w:val="CFF21F36"/>
    <w:lvl w:ilvl="0" w:tplc="6DEA2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68223D"/>
    <w:multiLevelType w:val="hybridMultilevel"/>
    <w:tmpl w:val="4DC29156"/>
    <w:lvl w:ilvl="0" w:tplc="6DEA2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E57E7"/>
    <w:multiLevelType w:val="hybridMultilevel"/>
    <w:tmpl w:val="12B86284"/>
    <w:lvl w:ilvl="0" w:tplc="11449CBA">
      <w:numFmt w:val="bullet"/>
      <w:lvlText w:val="—"/>
      <w:lvlJc w:val="left"/>
      <w:pPr>
        <w:ind w:left="1729" w:hanging="102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3A0ACD"/>
    <w:multiLevelType w:val="hybridMultilevel"/>
    <w:tmpl w:val="08E8230E"/>
    <w:lvl w:ilvl="0" w:tplc="6DEA29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CD"/>
    <w:rsid w:val="00066ED2"/>
    <w:rsid w:val="000F3732"/>
    <w:rsid w:val="001257C4"/>
    <w:rsid w:val="00186B53"/>
    <w:rsid w:val="001D6941"/>
    <w:rsid w:val="00235F71"/>
    <w:rsid w:val="00243A4E"/>
    <w:rsid w:val="00265C0D"/>
    <w:rsid w:val="002736CD"/>
    <w:rsid w:val="002F7F49"/>
    <w:rsid w:val="00303811"/>
    <w:rsid w:val="003042DE"/>
    <w:rsid w:val="003058DD"/>
    <w:rsid w:val="003065B7"/>
    <w:rsid w:val="0031363C"/>
    <w:rsid w:val="00345CC0"/>
    <w:rsid w:val="0035738B"/>
    <w:rsid w:val="00372211"/>
    <w:rsid w:val="003851A2"/>
    <w:rsid w:val="00390269"/>
    <w:rsid w:val="004071CB"/>
    <w:rsid w:val="004D2746"/>
    <w:rsid w:val="0050118E"/>
    <w:rsid w:val="00532B2D"/>
    <w:rsid w:val="005E4BC6"/>
    <w:rsid w:val="006027C2"/>
    <w:rsid w:val="006528AA"/>
    <w:rsid w:val="0069267E"/>
    <w:rsid w:val="006C0ADC"/>
    <w:rsid w:val="006E76E2"/>
    <w:rsid w:val="007774DD"/>
    <w:rsid w:val="00791E8B"/>
    <w:rsid w:val="007D0D36"/>
    <w:rsid w:val="00870339"/>
    <w:rsid w:val="008A51C7"/>
    <w:rsid w:val="00953B63"/>
    <w:rsid w:val="009B14E0"/>
    <w:rsid w:val="009C3750"/>
    <w:rsid w:val="00A42E5B"/>
    <w:rsid w:val="00AD0ACD"/>
    <w:rsid w:val="00AD24AD"/>
    <w:rsid w:val="00AE2A2F"/>
    <w:rsid w:val="00B219C4"/>
    <w:rsid w:val="00B65028"/>
    <w:rsid w:val="00B86556"/>
    <w:rsid w:val="00B874FE"/>
    <w:rsid w:val="00B97258"/>
    <w:rsid w:val="00BB73AE"/>
    <w:rsid w:val="00BD063D"/>
    <w:rsid w:val="00C14ACC"/>
    <w:rsid w:val="00C4006B"/>
    <w:rsid w:val="00C47759"/>
    <w:rsid w:val="00C72481"/>
    <w:rsid w:val="00C76A5A"/>
    <w:rsid w:val="00D0523A"/>
    <w:rsid w:val="00D255C2"/>
    <w:rsid w:val="00D33D19"/>
    <w:rsid w:val="00D371F6"/>
    <w:rsid w:val="00E37AE2"/>
    <w:rsid w:val="00E83E3D"/>
    <w:rsid w:val="00F23350"/>
    <w:rsid w:val="00F52BE3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D8B2"/>
  <w15:docId w15:val="{3E327364-A533-4C35-80C0-44F73751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D3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4A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72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2107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pino y fresno</cp:lastModifiedBy>
  <cp:revision>44</cp:revision>
  <cp:lastPrinted>2019-11-07T10:12:00Z</cp:lastPrinted>
  <dcterms:created xsi:type="dcterms:W3CDTF">2015-01-20T21:47:00Z</dcterms:created>
  <dcterms:modified xsi:type="dcterms:W3CDTF">2020-01-06T11:43:00Z</dcterms:modified>
</cp:coreProperties>
</file>